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603E" w14:textId="77777777" w:rsidR="005C523B" w:rsidRDefault="007A3716">
      <w:pPr>
        <w:pStyle w:val="Titel"/>
        <w:spacing w:before="240" w:after="240"/>
      </w:pPr>
      <w:r>
        <w:t xml:space="preserve">Privacy- en </w:t>
      </w:r>
      <w:r w:rsidR="005C523B">
        <w:br/>
      </w:r>
      <w:r>
        <w:t xml:space="preserve">cookieverklaring </w:t>
      </w:r>
    </w:p>
    <w:p w14:paraId="20430AF1" w14:textId="7476015E" w:rsidR="00051A3C" w:rsidRDefault="007A3716">
      <w:pPr>
        <w:pStyle w:val="Titel"/>
        <w:spacing w:before="240" w:after="240"/>
      </w:pPr>
      <w:r>
        <w:t>Oefentherapie de Hoek</w:t>
      </w:r>
    </w:p>
    <w:p w14:paraId="20430AF2" w14:textId="77777777" w:rsidR="00051A3C" w:rsidRDefault="007A3716" w:rsidP="00750A5E">
      <w:pPr>
        <w:spacing w:before="240" w:after="240"/>
        <w:jc w:val="right"/>
      </w:pPr>
      <w:r>
        <w:t>1 januari 2023</w:t>
      </w:r>
    </w:p>
    <w:p w14:paraId="20430AF3" w14:textId="77777777" w:rsidR="00051A3C" w:rsidRDefault="007A3716">
      <w:pPr>
        <w:spacing w:before="240" w:after="240"/>
      </w:pPr>
      <w:r>
        <w:t>Uw privacy is voor Oefentherapie de Hoek van groot belang. Wij houden ons dan ook aan de relevante wet- en regelgeving over privacy, waaronder de Algemene Verordening Gegevensbescherming (verder: AVG). Dit betekent dat wij:</w:t>
      </w:r>
    </w:p>
    <w:p w14:paraId="20430AF4" w14:textId="77777777" w:rsidR="00051A3C" w:rsidRDefault="007A3716">
      <w:pPr>
        <w:numPr>
          <w:ilvl w:val="0"/>
          <w:numId w:val="4"/>
        </w:numPr>
      </w:pPr>
      <w:r>
        <w:rPr>
          <w:b/>
          <w:bCs/>
        </w:rPr>
        <w:t>Onze doeleinden duidelijk vastleggen,</w:t>
      </w:r>
      <w:r>
        <w:t xml:space="preserve"> voordat wij uw persoonlijke gegevens verwerken, via deze privacyverklaring;</w:t>
      </w:r>
    </w:p>
    <w:p w14:paraId="20430AF5" w14:textId="77777777" w:rsidR="00051A3C" w:rsidRDefault="007A3716">
      <w:pPr>
        <w:numPr>
          <w:ilvl w:val="0"/>
          <w:numId w:val="4"/>
        </w:numPr>
      </w:pPr>
      <w:r>
        <w:rPr>
          <w:b/>
          <w:bCs/>
        </w:rPr>
        <w:t>Zo min mogelijk persoonlijke gegevens opslaan</w:t>
      </w:r>
      <w:r>
        <w:t xml:space="preserve"> en enkel de gegevens die nodig zijn voor onze doeleinden;</w:t>
      </w:r>
    </w:p>
    <w:p w14:paraId="20430AF6" w14:textId="77777777" w:rsidR="00051A3C" w:rsidRDefault="007A3716">
      <w:pPr>
        <w:numPr>
          <w:ilvl w:val="0"/>
          <w:numId w:val="4"/>
        </w:numPr>
      </w:pPr>
      <w:r>
        <w:rPr>
          <w:b/>
          <w:bCs/>
        </w:rPr>
        <w:t>Expliciet toestemming vragen</w:t>
      </w:r>
      <w:r>
        <w:t xml:space="preserve"> voor de verwerking van uw persoonlijke gegevens, mocht toestemming verplicht zijn;</w:t>
      </w:r>
    </w:p>
    <w:p w14:paraId="20430AF7" w14:textId="77777777" w:rsidR="00051A3C" w:rsidRDefault="007A3716">
      <w:pPr>
        <w:numPr>
          <w:ilvl w:val="0"/>
          <w:numId w:val="4"/>
        </w:numPr>
      </w:pPr>
      <w:r>
        <w:rPr>
          <w:b/>
          <w:bCs/>
        </w:rPr>
        <w:t>Benodigde beveiligingsmaatregelen treffen</w:t>
      </w:r>
      <w:r>
        <w:t xml:space="preserve"> om uw persoonlijke gegevens te beschermen. Wij leggen deze verplichtingen ook op aan partijen die persoonsgegevens voor ons verwerken;</w:t>
      </w:r>
    </w:p>
    <w:p w14:paraId="20430AF8" w14:textId="77777777" w:rsidR="00051A3C" w:rsidRDefault="007A3716">
      <w:pPr>
        <w:numPr>
          <w:ilvl w:val="0"/>
          <w:numId w:val="4"/>
        </w:numPr>
      </w:pPr>
      <w:r>
        <w:rPr>
          <w:b/>
          <w:bCs/>
        </w:rPr>
        <w:t>Uw rechten respecteren</w:t>
      </w:r>
      <w:r>
        <w:t>, zoals het recht op inzage, correctie of verwijdering van uw bij ons verwerkte persoonsgegevens.</w:t>
      </w:r>
    </w:p>
    <w:p w14:paraId="20430AF9" w14:textId="77777777" w:rsidR="00051A3C" w:rsidRDefault="007A3716">
      <w:pPr>
        <w:spacing w:before="240" w:after="240"/>
      </w:pPr>
      <w:r>
        <w:t>Uw gegevens zijn veilig bij ons en wij zullen deze gegevens altijd netjes gebruiken. In deze privacyverklaring leggen we uit wat wij bij het bedrijf Oefentherapie de Hoek allemaal doen met informatie die wij over u te weten komen.</w:t>
      </w:r>
    </w:p>
    <w:p w14:paraId="20430AFA" w14:textId="77777777" w:rsidR="00051A3C" w:rsidRDefault="007A3716">
      <w:pPr>
        <w:spacing w:before="240" w:after="240"/>
      </w:pPr>
      <w:r>
        <w:t>Als u vragen heeft of wilt weten wat wij precies van u bijhouden, neem dan contact op met Oefentherapie de Hoek.</w:t>
      </w:r>
    </w:p>
    <w:p w14:paraId="7256FF5E" w14:textId="6A6AB4B3" w:rsidR="00E37CF7" w:rsidRDefault="00E37CF7" w:rsidP="00E37CF7">
      <w:pPr>
        <w:spacing w:before="240" w:after="240"/>
      </w:pPr>
      <w:r w:rsidRPr="00750A5E">
        <w:rPr>
          <w:rStyle w:val="Kop1Char"/>
        </w:rPr>
        <w:t>Uw dossier</w:t>
      </w:r>
      <w:r w:rsidRPr="00750A5E">
        <w:rPr>
          <w:rStyle w:val="Kop1Char"/>
        </w:rPr>
        <w:br/>
      </w:r>
      <w:r w:rsidR="000C6B98">
        <w:t xml:space="preserve">Om gebruik te kunnen maken van onze diensten </w:t>
      </w:r>
      <w:r w:rsidR="006365DB">
        <w:t>moeten wij u inschrijven in onze administratie.</w:t>
      </w:r>
      <w:r w:rsidR="006365DB">
        <w:br/>
      </w:r>
      <w:r>
        <w:t>Hiervoor gebruiken wij uw:</w:t>
      </w:r>
    </w:p>
    <w:p w14:paraId="0E8FBF6C" w14:textId="77777777" w:rsidR="00E37CF7" w:rsidRDefault="00E37CF7" w:rsidP="00E37CF7">
      <w:pPr>
        <w:numPr>
          <w:ilvl w:val="0"/>
          <w:numId w:val="4"/>
        </w:numPr>
      </w:pPr>
      <w:r>
        <w:t>Factuuradres;</w:t>
      </w:r>
    </w:p>
    <w:p w14:paraId="3BAF58E4" w14:textId="77777777" w:rsidR="00E37CF7" w:rsidRDefault="00E37CF7" w:rsidP="00E37CF7">
      <w:pPr>
        <w:numPr>
          <w:ilvl w:val="0"/>
          <w:numId w:val="4"/>
        </w:numPr>
      </w:pPr>
      <w:r>
        <w:t>Telefoonnummer;</w:t>
      </w:r>
    </w:p>
    <w:p w14:paraId="50F207AE" w14:textId="77777777" w:rsidR="00E37CF7" w:rsidRDefault="00E37CF7" w:rsidP="00E37CF7">
      <w:pPr>
        <w:numPr>
          <w:ilvl w:val="0"/>
          <w:numId w:val="4"/>
        </w:numPr>
      </w:pPr>
      <w:r>
        <w:t>E-mailadres;</w:t>
      </w:r>
    </w:p>
    <w:p w14:paraId="701D8AC8" w14:textId="77777777" w:rsidR="00E37CF7" w:rsidRDefault="00E37CF7" w:rsidP="00E37CF7">
      <w:pPr>
        <w:numPr>
          <w:ilvl w:val="0"/>
          <w:numId w:val="4"/>
        </w:numPr>
      </w:pPr>
      <w:r>
        <w:t>Geboortedatum;</w:t>
      </w:r>
    </w:p>
    <w:p w14:paraId="3861FC10" w14:textId="77777777" w:rsidR="00E37CF7" w:rsidRDefault="00E37CF7" w:rsidP="00E37CF7">
      <w:pPr>
        <w:numPr>
          <w:ilvl w:val="0"/>
          <w:numId w:val="4"/>
        </w:numPr>
      </w:pPr>
      <w:r>
        <w:t>NAW-gegevens;</w:t>
      </w:r>
    </w:p>
    <w:p w14:paraId="220FD0C0" w14:textId="450E133A" w:rsidR="00E37CF7" w:rsidRDefault="00E37CF7" w:rsidP="00E37CF7">
      <w:pPr>
        <w:numPr>
          <w:ilvl w:val="0"/>
          <w:numId w:val="4"/>
        </w:numPr>
      </w:pPr>
      <w:r>
        <w:t>BSN</w:t>
      </w:r>
      <w:r w:rsidR="002329C5">
        <w:t xml:space="preserve"> en het verificatienummer dat op uw legitimatiebewijs staat</w:t>
      </w:r>
      <w:r w:rsidR="009E59D9">
        <w:t>;</w:t>
      </w:r>
    </w:p>
    <w:p w14:paraId="53C80E8B" w14:textId="77777777" w:rsidR="00E37CF7" w:rsidRDefault="00E37CF7" w:rsidP="00E37CF7">
      <w:pPr>
        <w:numPr>
          <w:ilvl w:val="0"/>
          <w:numId w:val="4"/>
        </w:numPr>
      </w:pPr>
      <w:r>
        <w:t>Betalingsgegevens;</w:t>
      </w:r>
    </w:p>
    <w:p w14:paraId="3CE2DE8F" w14:textId="77777777" w:rsidR="00E37CF7" w:rsidRDefault="00E37CF7" w:rsidP="00E37CF7">
      <w:pPr>
        <w:numPr>
          <w:ilvl w:val="0"/>
          <w:numId w:val="4"/>
        </w:numPr>
      </w:pPr>
      <w:r>
        <w:t>Geslacht;</w:t>
      </w:r>
    </w:p>
    <w:p w14:paraId="6680FBA6" w14:textId="77777777" w:rsidR="00E37CF7" w:rsidRDefault="00E37CF7" w:rsidP="00E37CF7">
      <w:pPr>
        <w:numPr>
          <w:ilvl w:val="0"/>
          <w:numId w:val="4"/>
        </w:numPr>
      </w:pPr>
      <w:r>
        <w:lastRenderedPageBreak/>
        <w:t>Bijzondere persoonsgegevens zoals persoonsgegevens waaruit ras of etnische afkomst blijkt;</w:t>
      </w:r>
    </w:p>
    <w:p w14:paraId="7D42F820" w14:textId="21D7952B" w:rsidR="00E37CF7" w:rsidRDefault="007705C1" w:rsidP="00E37CF7">
      <w:pPr>
        <w:numPr>
          <w:ilvl w:val="0"/>
          <w:numId w:val="4"/>
        </w:numPr>
      </w:pPr>
      <w:r>
        <w:t>Persoonsgegevens</w:t>
      </w:r>
      <w:r w:rsidR="00E37CF7">
        <w:t xml:space="preserve"> waaruit politieke opvattingen blijken;</w:t>
      </w:r>
    </w:p>
    <w:p w14:paraId="0D35E840" w14:textId="2F187B22" w:rsidR="00E37CF7" w:rsidRDefault="007705C1" w:rsidP="00E37CF7">
      <w:pPr>
        <w:numPr>
          <w:ilvl w:val="0"/>
          <w:numId w:val="4"/>
        </w:numPr>
      </w:pPr>
      <w:r>
        <w:t>Persoonsgegevens</w:t>
      </w:r>
      <w:r w:rsidR="00E37CF7">
        <w:t xml:space="preserve"> waaruit religieuze of levensbeschouwelijke overtuigingen blijken;</w:t>
      </w:r>
    </w:p>
    <w:p w14:paraId="681BA634" w14:textId="6C6FE7C3" w:rsidR="00E37CF7" w:rsidRDefault="007705C1" w:rsidP="00E37CF7">
      <w:pPr>
        <w:numPr>
          <w:ilvl w:val="0"/>
          <w:numId w:val="4"/>
        </w:numPr>
      </w:pPr>
      <w:r>
        <w:t>Persoonsgegevens</w:t>
      </w:r>
      <w:r w:rsidR="00E37CF7">
        <w:t xml:space="preserve"> waaruit het lidmaatschap van een vakvereniging blijkt;</w:t>
      </w:r>
    </w:p>
    <w:p w14:paraId="07C4199F" w14:textId="589E879A" w:rsidR="00E37CF7" w:rsidRDefault="007705C1" w:rsidP="00E37CF7">
      <w:pPr>
        <w:numPr>
          <w:ilvl w:val="0"/>
          <w:numId w:val="4"/>
        </w:numPr>
      </w:pPr>
      <w:r>
        <w:t>Gegevens</w:t>
      </w:r>
      <w:r w:rsidR="00E37CF7">
        <w:t xml:space="preserve"> over iemands gezondheid;</w:t>
      </w:r>
    </w:p>
    <w:p w14:paraId="09179E7D" w14:textId="27BEF832" w:rsidR="00E37CF7" w:rsidRDefault="007705C1" w:rsidP="00E37CF7">
      <w:pPr>
        <w:numPr>
          <w:ilvl w:val="0"/>
          <w:numId w:val="4"/>
        </w:numPr>
      </w:pPr>
      <w:r>
        <w:t>Gegevens</w:t>
      </w:r>
      <w:r w:rsidR="00E37CF7">
        <w:t xml:space="preserve"> over iemands seksueel gedrag of seksuele gerichtheid;</w:t>
      </w:r>
    </w:p>
    <w:p w14:paraId="6A27DDF3" w14:textId="1723211B" w:rsidR="00E37CF7" w:rsidRDefault="00E37CF7" w:rsidP="00E37CF7">
      <w:pPr>
        <w:numPr>
          <w:ilvl w:val="0"/>
          <w:numId w:val="4"/>
        </w:numPr>
      </w:pPr>
      <w:r>
        <w:t>overige gegevens die voort kunnen komen uit onze communicatie</w:t>
      </w:r>
      <w:r w:rsidR="00093C32">
        <w:t>, zoals contact via WhatsApp, mail</w:t>
      </w:r>
      <w:r w:rsidR="00F72DB4">
        <w:t xml:space="preserve"> etc</w:t>
      </w:r>
      <w:r w:rsidR="00540C94">
        <w:t>.</w:t>
      </w:r>
    </w:p>
    <w:p w14:paraId="7AEB56DF" w14:textId="200D0FCA" w:rsidR="00E37CF7" w:rsidRPr="007A3716" w:rsidRDefault="00E37CF7" w:rsidP="00E37CF7">
      <w:pPr>
        <w:spacing w:before="240" w:after="240"/>
      </w:pPr>
      <w:r w:rsidRPr="007A3716">
        <w:t>Dit zijn wij wettelijk verplicht. Wij bewaren deze informatie zolang de wettelijke bewaartermijn voor medische gegevens is</w:t>
      </w:r>
      <w:r w:rsidR="00F43C61" w:rsidRPr="007A3716">
        <w:t>, n</w:t>
      </w:r>
      <w:r w:rsidR="007A3716" w:rsidRPr="007A3716">
        <w:t>amelijk 20 jaar</w:t>
      </w:r>
      <w:r w:rsidRPr="007A3716">
        <w:t xml:space="preserve">. </w:t>
      </w:r>
    </w:p>
    <w:p w14:paraId="0E9B8D12" w14:textId="71ED15E6" w:rsidR="00E37CF7" w:rsidRDefault="00E37CF7" w:rsidP="00E37CF7">
      <w:pPr>
        <w:spacing w:before="240" w:after="240"/>
      </w:pPr>
      <w:r w:rsidRPr="00D3541A">
        <w:rPr>
          <w:rStyle w:val="Kop1Char"/>
        </w:rPr>
        <w:t>Toegang portaal</w:t>
      </w:r>
      <w:r w:rsidRPr="00D3541A">
        <w:rPr>
          <w:rStyle w:val="Kop1Char"/>
        </w:rPr>
        <w:br/>
      </w:r>
      <w:r w:rsidRPr="00C225ED">
        <w:t xml:space="preserve">Met ons portaal krijgt u toegang tot een patiëntenomgeving </w:t>
      </w:r>
      <w:r w:rsidR="002A4620" w:rsidRPr="00C225ED">
        <w:t xml:space="preserve">op onze website </w:t>
      </w:r>
      <w:r w:rsidRPr="00C225ED">
        <w:t xml:space="preserve">waar u </w:t>
      </w:r>
      <w:r w:rsidR="00C225ED" w:rsidRPr="00C225ED">
        <w:t>zich</w:t>
      </w:r>
      <w:r w:rsidRPr="00C225ED">
        <w:t xml:space="preserve">zelf </w:t>
      </w:r>
      <w:r w:rsidR="00C225ED" w:rsidRPr="00C225ED">
        <w:t xml:space="preserve"> kunt inschrijven bij onze praktijk, </w:t>
      </w:r>
      <w:r w:rsidRPr="00C225ED">
        <w:t>uw afspraken kunt inplannen en/of wijzigen</w:t>
      </w:r>
      <w:r w:rsidR="00D33C9B" w:rsidRPr="00C225ED">
        <w:t>,</w:t>
      </w:r>
      <w:r w:rsidRPr="00C225ED">
        <w:t xml:space="preserve"> vragenlijsten kunt invullen en uw gegevens kunt controleren. Wij houden bij wat u gedaan heeft en wanneer, zodat daar bewijs van is. </w:t>
      </w:r>
      <w:r w:rsidR="004616C9" w:rsidRPr="00C225ED">
        <w:t xml:space="preserve">Dit portaal is gekoppeld aan uw dossier. </w:t>
      </w:r>
      <w:r w:rsidR="004616C9" w:rsidRPr="00C225ED">
        <w:br/>
      </w:r>
      <w:r>
        <w:t>Hiervoor gebruiken wij uw:</w:t>
      </w:r>
    </w:p>
    <w:p w14:paraId="633B139E" w14:textId="0F1EAC29" w:rsidR="00A34F22" w:rsidRDefault="00775CF2" w:rsidP="00E37CF7">
      <w:pPr>
        <w:numPr>
          <w:ilvl w:val="0"/>
          <w:numId w:val="4"/>
        </w:numPr>
      </w:pPr>
      <w:r>
        <w:t>NAW-gegevens</w:t>
      </w:r>
      <w:r w:rsidR="00A34F22">
        <w:t>;</w:t>
      </w:r>
    </w:p>
    <w:p w14:paraId="1FA6AFAF" w14:textId="26BF5067" w:rsidR="00A34F22" w:rsidRDefault="00A34F22" w:rsidP="00E37CF7">
      <w:pPr>
        <w:numPr>
          <w:ilvl w:val="0"/>
          <w:numId w:val="4"/>
        </w:numPr>
      </w:pPr>
      <w:r>
        <w:t>Geboortedatum;</w:t>
      </w:r>
    </w:p>
    <w:p w14:paraId="007F98A6" w14:textId="76010195" w:rsidR="00E37CF7" w:rsidRDefault="00E37CF7" w:rsidP="00E37CF7">
      <w:pPr>
        <w:numPr>
          <w:ilvl w:val="0"/>
          <w:numId w:val="4"/>
        </w:numPr>
      </w:pPr>
      <w:r>
        <w:t>E-mailadres;</w:t>
      </w:r>
    </w:p>
    <w:p w14:paraId="34DBE0E8" w14:textId="77777777" w:rsidR="00E37CF7" w:rsidRDefault="00E37CF7" w:rsidP="00E37CF7">
      <w:pPr>
        <w:numPr>
          <w:ilvl w:val="0"/>
          <w:numId w:val="4"/>
        </w:numPr>
      </w:pPr>
      <w:r>
        <w:t>Telefoonnummer;</w:t>
      </w:r>
    </w:p>
    <w:p w14:paraId="725006CF" w14:textId="760EB82E" w:rsidR="00E37CF7" w:rsidRDefault="00E37CF7" w:rsidP="00E37CF7">
      <w:pPr>
        <w:numPr>
          <w:ilvl w:val="0"/>
          <w:numId w:val="4"/>
        </w:numPr>
      </w:pPr>
      <w:r>
        <w:t>Geboortedatum</w:t>
      </w:r>
      <w:r w:rsidR="00A34F22">
        <w:t>;</w:t>
      </w:r>
    </w:p>
    <w:p w14:paraId="3BED573C" w14:textId="17C92828" w:rsidR="003F608B" w:rsidRDefault="003F608B" w:rsidP="003F608B">
      <w:pPr>
        <w:numPr>
          <w:ilvl w:val="0"/>
          <w:numId w:val="4"/>
        </w:numPr>
      </w:pPr>
      <w:r>
        <w:t>IP-adres</w:t>
      </w:r>
      <w:r w:rsidR="00540C94">
        <w:t>;</w:t>
      </w:r>
    </w:p>
    <w:p w14:paraId="3E981345" w14:textId="635DA63B" w:rsidR="00424BD1" w:rsidRDefault="00424BD1" w:rsidP="00E37CF7">
      <w:pPr>
        <w:numPr>
          <w:ilvl w:val="0"/>
          <w:numId w:val="4"/>
        </w:numPr>
      </w:pPr>
      <w:r>
        <w:t>Gezondheidsgegevens</w:t>
      </w:r>
      <w:r w:rsidR="002334A8">
        <w:t>;</w:t>
      </w:r>
    </w:p>
    <w:p w14:paraId="1ABF1993" w14:textId="3B2DE8BB" w:rsidR="002334A8" w:rsidRDefault="002334A8" w:rsidP="00E37CF7">
      <w:pPr>
        <w:numPr>
          <w:ilvl w:val="0"/>
          <w:numId w:val="4"/>
        </w:numPr>
      </w:pPr>
      <w:r>
        <w:t xml:space="preserve">Overige gegevens die </w:t>
      </w:r>
      <w:r w:rsidR="009D183D">
        <w:t>u zelf invult in het portaal.</w:t>
      </w:r>
    </w:p>
    <w:p w14:paraId="03222DF0" w14:textId="60A8B9AE" w:rsidR="00E37CF7" w:rsidRDefault="00E37CF7" w:rsidP="00E37CF7">
      <w:pPr>
        <w:spacing w:before="240" w:after="240"/>
      </w:pPr>
      <w:r>
        <w:t xml:space="preserve">Deze </w:t>
      </w:r>
      <w:r w:rsidR="002C16B3">
        <w:t xml:space="preserve">gegevens </w:t>
      </w:r>
      <w:r>
        <w:t xml:space="preserve">hebben wij nodig </w:t>
      </w:r>
      <w:r w:rsidR="0029506F">
        <w:t>om te verifiëren dat allen u, en niet iemand anders toegang heeft tot uw dossiergegevens</w:t>
      </w:r>
      <w:r>
        <w:t>. Wij bewaren deze informatie zolang de wettelijke termijn dat van ons vraagt.</w:t>
      </w:r>
    </w:p>
    <w:p w14:paraId="2E058CD0" w14:textId="7CBB6275" w:rsidR="002A4620" w:rsidRDefault="002A4620" w:rsidP="00E37CF7">
      <w:pPr>
        <w:spacing w:before="240" w:after="240"/>
      </w:pPr>
      <w:r w:rsidRPr="00D3541A">
        <w:rPr>
          <w:rStyle w:val="Kop1Char"/>
        </w:rPr>
        <w:t>MijnZorgApp</w:t>
      </w:r>
      <w:r w:rsidRPr="00D3541A">
        <w:rPr>
          <w:rStyle w:val="Kop1Char"/>
        </w:rPr>
        <w:br/>
      </w:r>
      <w:r>
        <w:t xml:space="preserve">Met MijnZorgApp krijgt u toegang tot een </w:t>
      </w:r>
      <w:r w:rsidR="00CA20E0">
        <w:t xml:space="preserve">app waar u zelf uw afspraken kunt inplannen en/of wijzigen, vragenlijsten kunt invullen, </w:t>
      </w:r>
      <w:r w:rsidR="006F1BEB">
        <w:t>uw oefenprogramma’s kunt inzien en uw gegevens controleren. Ook krijgt u via deze weg afspraakherinneringen.</w:t>
      </w:r>
      <w:r w:rsidR="004616C9">
        <w:br/>
        <w:t>Deze app is gekoppeld aan uw dossier</w:t>
      </w:r>
      <w:r w:rsidR="00F96136">
        <w:t xml:space="preserve"> en alleen toegankelijk wanneer u bij ons bent ingeschreven.</w:t>
      </w:r>
      <w:r w:rsidR="003F35EB">
        <w:br/>
        <w:t>Hiervoor gebruiken wij uw:</w:t>
      </w:r>
    </w:p>
    <w:p w14:paraId="35B0CC6A" w14:textId="77777777" w:rsidR="003F35EB" w:rsidRDefault="003F35EB" w:rsidP="003F35EB">
      <w:pPr>
        <w:numPr>
          <w:ilvl w:val="0"/>
          <w:numId w:val="4"/>
        </w:numPr>
      </w:pPr>
      <w:r>
        <w:t>E-mailadres;</w:t>
      </w:r>
    </w:p>
    <w:p w14:paraId="5A9ED593" w14:textId="4719C199" w:rsidR="003F35EB" w:rsidRDefault="003F35EB" w:rsidP="003F35EB">
      <w:pPr>
        <w:numPr>
          <w:ilvl w:val="0"/>
          <w:numId w:val="4"/>
        </w:numPr>
      </w:pPr>
      <w:r>
        <w:t>Geboortedatum;</w:t>
      </w:r>
    </w:p>
    <w:p w14:paraId="1C0E3867" w14:textId="0D70EA9F" w:rsidR="003F35EB" w:rsidRDefault="003F35EB" w:rsidP="003F35EB">
      <w:pPr>
        <w:numPr>
          <w:ilvl w:val="0"/>
          <w:numId w:val="4"/>
        </w:numPr>
      </w:pPr>
      <w:r>
        <w:t>Telefoonnummer</w:t>
      </w:r>
      <w:r w:rsidR="00114B49">
        <w:t>.</w:t>
      </w:r>
    </w:p>
    <w:p w14:paraId="54941E25" w14:textId="660DDE6F" w:rsidR="005C4C05" w:rsidRDefault="00C225ED">
      <w:pPr>
        <w:spacing w:before="240" w:after="240"/>
        <w:rPr>
          <w:b/>
          <w:bCs/>
        </w:rPr>
      </w:pPr>
      <w:r>
        <w:t xml:space="preserve">Deze </w:t>
      </w:r>
      <w:r w:rsidR="002C16B3">
        <w:t xml:space="preserve">gegevens </w:t>
      </w:r>
      <w:r>
        <w:t>hebben wij nodig om te verifiëren dat allen u, en niet iemand anders toegang heeft tot uw dossiergegevens. Wij bewaren deze informatie zolang de wettelijke termijn dat van ons vraagt.</w:t>
      </w:r>
    </w:p>
    <w:p w14:paraId="20430AFB" w14:textId="4C30D3CF" w:rsidR="00051A3C" w:rsidRDefault="007A3716">
      <w:pPr>
        <w:spacing w:before="240" w:after="240"/>
      </w:pPr>
      <w:r w:rsidRPr="00D3541A">
        <w:rPr>
          <w:rStyle w:val="Kop1Char"/>
        </w:rPr>
        <w:lastRenderedPageBreak/>
        <w:t>Verzenden van nieuwsbrieven</w:t>
      </w:r>
      <w:r w:rsidRPr="00D3541A">
        <w:rPr>
          <w:rStyle w:val="Kop1Char"/>
        </w:rPr>
        <w:br/>
      </w:r>
      <w:r>
        <w:t xml:space="preserve">Wij hebben een nieuwsbrief en u wordt </w:t>
      </w:r>
      <w:r w:rsidR="006365DB">
        <w:t xml:space="preserve">bij uw inschrijving </w:t>
      </w:r>
      <w:r>
        <w:t>automatisch toegevoegd aan de lijst van abonnees. In de nieuwsbrief leest u nieuwtjes, tips en informatie over onze producten en diensten. Hiervoor gebruiken wij uw:</w:t>
      </w:r>
    </w:p>
    <w:p w14:paraId="20430AFC" w14:textId="77777777" w:rsidR="00051A3C" w:rsidRDefault="007A3716">
      <w:pPr>
        <w:numPr>
          <w:ilvl w:val="0"/>
          <w:numId w:val="4"/>
        </w:numPr>
      </w:pPr>
      <w:r>
        <w:t>E-mailadres;</w:t>
      </w:r>
    </w:p>
    <w:p w14:paraId="20430AFD" w14:textId="77777777" w:rsidR="00051A3C" w:rsidRDefault="007A3716">
      <w:pPr>
        <w:numPr>
          <w:ilvl w:val="0"/>
          <w:numId w:val="4"/>
        </w:numPr>
      </w:pPr>
      <w:r>
        <w:t>NAW-gegevens;</w:t>
      </w:r>
    </w:p>
    <w:p w14:paraId="20430AFE" w14:textId="77777777" w:rsidR="00051A3C" w:rsidRDefault="007A3716">
      <w:pPr>
        <w:numPr>
          <w:ilvl w:val="0"/>
          <w:numId w:val="4"/>
        </w:numPr>
      </w:pPr>
      <w:r>
        <w:t>Geslacht;</w:t>
      </w:r>
    </w:p>
    <w:p w14:paraId="20430AFF" w14:textId="77777777" w:rsidR="00051A3C" w:rsidRDefault="007A3716">
      <w:pPr>
        <w:numPr>
          <w:ilvl w:val="0"/>
          <w:numId w:val="4"/>
        </w:numPr>
      </w:pPr>
      <w:r>
        <w:t>Geboortedatum.</w:t>
      </w:r>
    </w:p>
    <w:p w14:paraId="20430B00" w14:textId="77777777" w:rsidR="00051A3C" w:rsidRDefault="007A3716">
      <w:pPr>
        <w:spacing w:before="240" w:after="240"/>
      </w:pPr>
      <w:r>
        <w:t>Dit doen wij op basis van uw toestemming. Wij bewaren deze informatie, tot een maand nadat u het abonnement hebt opgezegd.</w:t>
      </w:r>
    </w:p>
    <w:p w14:paraId="20430B01" w14:textId="77777777" w:rsidR="00051A3C" w:rsidRDefault="007A3716">
      <w:pPr>
        <w:spacing w:before="240" w:after="240"/>
      </w:pPr>
      <w:r>
        <w:t>De nieuwsbrief wordt zodra er voldoende nieuws verzameld is, niet vaker dan elk kwartaal per mail verstuurd. De inhoud van de nieuwsbrief bevat onder andere de volgende:</w:t>
      </w:r>
    </w:p>
    <w:p w14:paraId="20430B03" w14:textId="77777777" w:rsidR="00051A3C" w:rsidRDefault="007A3716">
      <w:pPr>
        <w:spacing w:before="240" w:after="240"/>
      </w:pPr>
      <w:r>
        <w:t>Het abonnement op de nieuwsbrief kunt u op ieder moment opzeggen. Iedere nieuwsbrief bevat een afmeldlink.</w:t>
      </w:r>
    </w:p>
    <w:p w14:paraId="20430B04" w14:textId="57A904EA" w:rsidR="00051A3C" w:rsidRDefault="007A3716">
      <w:pPr>
        <w:spacing w:before="240" w:after="240"/>
      </w:pPr>
      <w:r w:rsidRPr="00B5264C">
        <w:rPr>
          <w:rStyle w:val="Subtielebenadrukking"/>
        </w:rPr>
        <w:t>Verstrekken aan derden</w:t>
      </w:r>
      <w:r w:rsidRPr="00B5264C">
        <w:rPr>
          <w:rStyle w:val="Subtielebenadrukking"/>
        </w:rPr>
        <w:br/>
      </w:r>
      <w:r w:rsidR="00114B49">
        <w:t>Om deze nieuwsbrief te kunnen versturen werken wij</w:t>
      </w:r>
      <w:r>
        <w:t xml:space="preserve"> met bepaalde bedrijven samen, die uw hierboven genoemde persoonsgegevens van ons kunnen ontvangen.</w:t>
      </w:r>
    </w:p>
    <w:p w14:paraId="20430B06" w14:textId="064246D0" w:rsidR="00051A3C" w:rsidRDefault="007A3716" w:rsidP="00524A7B">
      <w:pPr>
        <w:spacing w:before="240" w:after="240"/>
      </w:pPr>
      <w:r>
        <w:t xml:space="preserve">Voor het afhandelen van de nieuwsbrieven </w:t>
      </w:r>
      <w:r w:rsidR="00524A7B">
        <w:t>hebben wij een samenwerking met diensten die ons helpen de nieuwsbrief te organiseren en versturen.</w:t>
      </w:r>
    </w:p>
    <w:p w14:paraId="7C221924" w14:textId="4857D845" w:rsidR="00A57595" w:rsidRPr="00524A7B" w:rsidRDefault="00A57595" w:rsidP="00524A7B">
      <w:pPr>
        <w:spacing w:before="240" w:after="240"/>
      </w:pPr>
      <w:r>
        <w:t>Dezen derden mogen uw gegevens enkel gebruiken voor het versturen van onze nieuwsbrieven, en hebben geen toestemming uw gegevens voor andere doeleinden te gebruiken.</w:t>
      </w:r>
    </w:p>
    <w:p w14:paraId="41CE2219" w14:textId="7E763F5D" w:rsidR="009F4D4C" w:rsidRDefault="007A3716">
      <w:pPr>
        <w:spacing w:before="240" w:after="240"/>
      </w:pPr>
      <w:r w:rsidRPr="00D3541A">
        <w:rPr>
          <w:rStyle w:val="Kop1Char"/>
        </w:rPr>
        <w:t>Reclame</w:t>
      </w:r>
      <w:r w:rsidRPr="00D3541A">
        <w:rPr>
          <w:rStyle w:val="Kop1Char"/>
        </w:rPr>
        <w:br/>
      </w:r>
      <w:r>
        <w:t xml:space="preserve">Wij willen u graag </w:t>
      </w:r>
      <w:r w:rsidR="009F4D4C">
        <w:t>op de hoogte houden over onze praktijk</w:t>
      </w:r>
      <w:r w:rsidR="009160CE">
        <w:t xml:space="preserve"> en ons beroep</w:t>
      </w:r>
      <w:r w:rsidR="009F4D4C">
        <w:t>, bijvoorbeeld over:</w:t>
      </w:r>
    </w:p>
    <w:p w14:paraId="3BA3B659" w14:textId="77777777" w:rsidR="009F4D4C" w:rsidRDefault="009F4D4C" w:rsidP="009F4D4C">
      <w:pPr>
        <w:numPr>
          <w:ilvl w:val="0"/>
          <w:numId w:val="4"/>
        </w:numPr>
      </w:pPr>
      <w:r>
        <w:t>Informatie over veranderingen in de praktijk;</w:t>
      </w:r>
    </w:p>
    <w:p w14:paraId="12974568" w14:textId="77777777" w:rsidR="009F4D4C" w:rsidRDefault="009F4D4C" w:rsidP="009F4D4C">
      <w:pPr>
        <w:numPr>
          <w:ilvl w:val="0"/>
          <w:numId w:val="4"/>
        </w:numPr>
      </w:pPr>
      <w:r>
        <w:t>Informatie over diensten die de praktijk levert;</w:t>
      </w:r>
    </w:p>
    <w:p w14:paraId="504E6EC9" w14:textId="77777777" w:rsidR="009F4D4C" w:rsidRDefault="009F4D4C" w:rsidP="009F4D4C">
      <w:pPr>
        <w:numPr>
          <w:ilvl w:val="0"/>
          <w:numId w:val="4"/>
        </w:numPr>
      </w:pPr>
      <w:r>
        <w:t>Content die kan helpen de gezondheid te bevorderen;</w:t>
      </w:r>
    </w:p>
    <w:p w14:paraId="20430B26" w14:textId="1D3EAA7B" w:rsidR="00051A3C" w:rsidRDefault="007A3716">
      <w:pPr>
        <w:spacing w:before="240" w:after="240"/>
      </w:pPr>
      <w:r>
        <w:t>Dit doen wij:</w:t>
      </w:r>
    </w:p>
    <w:p w14:paraId="20430B27" w14:textId="77777777" w:rsidR="00051A3C" w:rsidRDefault="007A3716">
      <w:pPr>
        <w:numPr>
          <w:ilvl w:val="0"/>
          <w:numId w:val="4"/>
        </w:numPr>
      </w:pPr>
      <w:r>
        <w:t>Via social media.</w:t>
      </w:r>
    </w:p>
    <w:p w14:paraId="20430B28" w14:textId="4272577A" w:rsidR="00051A3C" w:rsidRDefault="007A3716">
      <w:pPr>
        <w:spacing w:before="240" w:after="240"/>
      </w:pPr>
      <w:r>
        <w:t>U kunt op ieder moment bezwaar maken tegen deze reclame. U kunt ons blokkeren of de afmeldoptie gebruiken</w:t>
      </w:r>
      <w:r w:rsidR="002247B1">
        <w:t xml:space="preserve"> op uw social media kanaal</w:t>
      </w:r>
      <w:r>
        <w:t xml:space="preserve">. </w:t>
      </w:r>
    </w:p>
    <w:p w14:paraId="3D941A9C" w14:textId="31CD4113" w:rsidR="00730CD8" w:rsidRDefault="007A3716">
      <w:pPr>
        <w:spacing w:before="240" w:after="240"/>
      </w:pPr>
      <w:r w:rsidRPr="00D3541A">
        <w:rPr>
          <w:rStyle w:val="Kop1Char"/>
        </w:rPr>
        <w:t>Verstrekking aan andere bedrijven of instellingen</w:t>
      </w:r>
      <w:r w:rsidRPr="00D3541A">
        <w:rPr>
          <w:rStyle w:val="Kop1Char"/>
        </w:rPr>
        <w:br/>
      </w:r>
      <w:r w:rsidR="002B72EA">
        <w:t>Wij verstrekken, alleen met uw toestemming, uw gegevens</w:t>
      </w:r>
      <w:r w:rsidR="00730CD8">
        <w:t xml:space="preserve"> </w:t>
      </w:r>
      <w:r w:rsidR="009F4D4C">
        <w:t>geanonimiseerd</w:t>
      </w:r>
      <w:r w:rsidR="002B72EA">
        <w:t xml:space="preserve"> aan Nivel, zodat zij deze kunnen</w:t>
      </w:r>
      <w:r w:rsidR="00776950">
        <w:t xml:space="preserve"> gebruiken voor onderzoek. Meer informatie vindt u in de Privacyverklaring van Nivel.</w:t>
      </w:r>
      <w:r w:rsidR="00726F70">
        <w:t xml:space="preserve"> </w:t>
      </w:r>
      <w:hyperlink r:id="rId8" w:history="1">
        <w:r w:rsidR="00730CD8" w:rsidRPr="00574B9E">
          <w:rPr>
            <w:rStyle w:val="Hyperlink"/>
          </w:rPr>
          <w:t>https://www.nivel.nl/nl/over-het-nivel/privacyverklaring-nivel</w:t>
        </w:r>
      </w:hyperlink>
      <w:r w:rsidR="00730CD8">
        <w:t xml:space="preserve"> </w:t>
      </w:r>
    </w:p>
    <w:p w14:paraId="20430B29" w14:textId="72E7B192" w:rsidR="00051A3C" w:rsidRDefault="007A3716">
      <w:pPr>
        <w:spacing w:before="240" w:after="240"/>
      </w:pPr>
      <w:r>
        <w:lastRenderedPageBreak/>
        <w:t xml:space="preserve">Met uitzondering van de partijen die nodig zijn om de hierboven genoemde diensten te leveren, geven wij uw persoonsgegevens onder geen voorwaarde aan andere bedrijven of instellingen, behalve als wij dat wettelijk verplicht zijn. </w:t>
      </w:r>
    </w:p>
    <w:p w14:paraId="6C0B270C" w14:textId="291BC483" w:rsidR="002D0A82" w:rsidRDefault="007A3716">
      <w:pPr>
        <w:spacing w:before="240" w:after="240"/>
      </w:pPr>
      <w:r w:rsidRPr="00D3541A">
        <w:rPr>
          <w:rStyle w:val="Kop1Char"/>
        </w:rPr>
        <w:t>Statistieken</w:t>
      </w:r>
      <w:r w:rsidRPr="00D3541A">
        <w:rPr>
          <w:rStyle w:val="Kop1Char"/>
        </w:rPr>
        <w:br/>
      </w:r>
      <w:r>
        <w:t>Wij houden statistieken bij over het gebruik van ons bedrijf, maar deze gegevens zijn altijd geanonimiseerd.</w:t>
      </w:r>
      <w:r w:rsidR="00D57DE0">
        <w:t xml:space="preserve"> </w:t>
      </w:r>
      <w:r w:rsidR="002D0A82">
        <w:t xml:space="preserve">Deze komen bijvoorbeeld voort uit </w:t>
      </w:r>
      <w:r w:rsidR="00B728FA">
        <w:t>Google Analytics.</w:t>
      </w:r>
    </w:p>
    <w:p w14:paraId="20430B2B" w14:textId="77777777" w:rsidR="00051A3C" w:rsidRDefault="007A3716">
      <w:pPr>
        <w:spacing w:before="240" w:after="240"/>
      </w:pPr>
      <w:r>
        <w:t xml:space="preserve">In ons bedrijf zijn social media buttons opgenomen. Hiermee verzamelen de beheerders van deze diensten uw persoonsgegevens. </w:t>
      </w:r>
    </w:p>
    <w:p w14:paraId="20430B2C" w14:textId="77777777" w:rsidR="00051A3C" w:rsidRDefault="007A3716">
      <w:pPr>
        <w:spacing w:before="240" w:after="240"/>
      </w:pPr>
      <w:r w:rsidRPr="00D3541A">
        <w:rPr>
          <w:rStyle w:val="Kop1Char"/>
        </w:rPr>
        <w:t>Cookies</w:t>
      </w:r>
      <w:r w:rsidRPr="00D3541A">
        <w:rPr>
          <w:rStyle w:val="Kop1Char"/>
        </w:rPr>
        <w:br/>
      </w:r>
      <w:r>
        <w:t>Ons bedrijf gebruikt cookies. Cookies zijn kleine bestandjes waar we informatie in kunnen opslaan, zodat u die niet steeds hoeft in te vullen. Maar wij kunnen er ook mee zien dat u ons weer bezoekt.</w:t>
      </w:r>
    </w:p>
    <w:p w14:paraId="20430B2D" w14:textId="28136B45" w:rsidR="00051A3C" w:rsidRPr="00A3290A" w:rsidRDefault="007A3716">
      <w:pPr>
        <w:spacing w:before="240" w:after="240"/>
      </w:pPr>
      <w:r w:rsidRPr="00A3290A">
        <w:t xml:space="preserve">U kunt via uw browser het plaatsen van cookies uitschakelen, maar sommige </w:t>
      </w:r>
      <w:r w:rsidR="00603900" w:rsidRPr="00A3290A">
        <w:t>onderdelen</w:t>
      </w:r>
      <w:r w:rsidRPr="00A3290A">
        <w:t xml:space="preserve"> van </w:t>
      </w:r>
      <w:r w:rsidR="00603900" w:rsidRPr="00A3290A">
        <w:t>onze website</w:t>
      </w:r>
      <w:r w:rsidRPr="00A3290A">
        <w:t xml:space="preserve"> werken dan niet goed meer.</w:t>
      </w:r>
    </w:p>
    <w:p w14:paraId="212073F5" w14:textId="4A4F44C8" w:rsidR="00A9117F" w:rsidRDefault="00A9117F">
      <w:pPr>
        <w:spacing w:before="240" w:after="240"/>
      </w:pPr>
      <w:r>
        <w:t>Wij maken gebruik van de volgende cookies</w:t>
      </w:r>
      <w:r w:rsidR="007C209C">
        <w:t>:</w:t>
      </w:r>
    </w:p>
    <w:tbl>
      <w:tblPr>
        <w:tblStyle w:val="Lijsttabel3-Accent1"/>
        <w:tblW w:w="0" w:type="auto"/>
        <w:tblLayout w:type="fixed"/>
        <w:tblLook w:val="04A0" w:firstRow="1" w:lastRow="0" w:firstColumn="1" w:lastColumn="0" w:noHBand="0" w:noVBand="1"/>
      </w:tblPr>
      <w:tblGrid>
        <w:gridCol w:w="1585"/>
        <w:gridCol w:w="1812"/>
        <w:gridCol w:w="4536"/>
        <w:gridCol w:w="1083"/>
      </w:tblGrid>
      <w:tr w:rsidR="002C6464" w14:paraId="7103733F" w14:textId="77777777" w:rsidTr="008F5D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5" w:type="dxa"/>
            <w:shd w:val="clear" w:color="auto" w:fill="007D69" w:themeFill="accent1" w:themeFillShade="BF"/>
            <w:vAlign w:val="center"/>
          </w:tcPr>
          <w:p w14:paraId="6F00E950" w14:textId="794CBA02" w:rsidR="002C6464" w:rsidRDefault="002C6464" w:rsidP="00BE222F">
            <w:pPr>
              <w:spacing w:before="240" w:after="240"/>
            </w:pPr>
            <w:r>
              <w:t>Soort cookie</w:t>
            </w:r>
          </w:p>
        </w:tc>
        <w:tc>
          <w:tcPr>
            <w:tcW w:w="1812" w:type="dxa"/>
            <w:shd w:val="clear" w:color="auto" w:fill="007D69" w:themeFill="accent1" w:themeFillShade="BF"/>
            <w:vAlign w:val="center"/>
          </w:tcPr>
          <w:p w14:paraId="1B9D07A3" w14:textId="017BF92E" w:rsidR="002C6464" w:rsidRDefault="002C6464" w:rsidP="00BE222F">
            <w:pPr>
              <w:spacing w:before="240" w:after="240"/>
              <w:cnfStyle w:val="100000000000" w:firstRow="1" w:lastRow="0" w:firstColumn="0" w:lastColumn="0" w:oddVBand="0" w:evenVBand="0" w:oddHBand="0" w:evenHBand="0" w:firstRowFirstColumn="0" w:firstRowLastColumn="0" w:lastRowFirstColumn="0" w:lastRowLastColumn="0"/>
            </w:pPr>
            <w:r>
              <w:t>Naam</w:t>
            </w:r>
          </w:p>
        </w:tc>
        <w:tc>
          <w:tcPr>
            <w:tcW w:w="4536" w:type="dxa"/>
            <w:shd w:val="clear" w:color="auto" w:fill="007D69" w:themeFill="accent1" w:themeFillShade="BF"/>
            <w:vAlign w:val="center"/>
          </w:tcPr>
          <w:p w14:paraId="11038FB0" w14:textId="63D416B0" w:rsidR="002C6464" w:rsidRDefault="002C6464" w:rsidP="00BE222F">
            <w:pPr>
              <w:spacing w:before="240" w:after="240"/>
              <w:cnfStyle w:val="100000000000" w:firstRow="1" w:lastRow="0" w:firstColumn="0" w:lastColumn="0" w:oddVBand="0" w:evenVBand="0" w:oddHBand="0" w:evenHBand="0" w:firstRowFirstColumn="0" w:firstRowLastColumn="0" w:lastRowFirstColumn="0" w:lastRowLastColumn="0"/>
            </w:pPr>
            <w:r>
              <w:t>Functie</w:t>
            </w:r>
          </w:p>
        </w:tc>
        <w:tc>
          <w:tcPr>
            <w:tcW w:w="1083" w:type="dxa"/>
            <w:shd w:val="clear" w:color="auto" w:fill="007D69" w:themeFill="accent1" w:themeFillShade="BF"/>
            <w:vAlign w:val="center"/>
          </w:tcPr>
          <w:p w14:paraId="50ABFC86" w14:textId="527AD24F" w:rsidR="002C6464" w:rsidRDefault="002C6464" w:rsidP="00BE222F">
            <w:pPr>
              <w:spacing w:before="240" w:after="240"/>
              <w:cnfStyle w:val="100000000000" w:firstRow="1" w:lastRow="0" w:firstColumn="0" w:lastColumn="0" w:oddVBand="0" w:evenVBand="0" w:oddHBand="0" w:evenHBand="0" w:firstRowFirstColumn="0" w:firstRowLastColumn="0" w:lastRowFirstColumn="0" w:lastRowLastColumn="0"/>
            </w:pPr>
            <w:r>
              <w:t>Bewaar</w:t>
            </w:r>
            <w:r w:rsidR="00A3290A">
              <w:br/>
            </w:r>
            <w:r>
              <w:t>termijn</w:t>
            </w:r>
          </w:p>
        </w:tc>
      </w:tr>
      <w:tr w:rsidR="002C6464" w:rsidRPr="005B525C" w14:paraId="40EBA761" w14:textId="77777777" w:rsidTr="00BE2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14:paraId="2C693E89" w14:textId="7A0A1A8D" w:rsidR="002C6464" w:rsidRDefault="002C6464">
            <w:pPr>
              <w:spacing w:before="240" w:after="240"/>
            </w:pPr>
            <w:r>
              <w:t>Noodzakelijke cookie</w:t>
            </w:r>
          </w:p>
        </w:tc>
        <w:tc>
          <w:tcPr>
            <w:tcW w:w="1812" w:type="dxa"/>
          </w:tcPr>
          <w:p w14:paraId="4E862680" w14:textId="70D97FF5" w:rsidR="002C6464" w:rsidRDefault="002C6464">
            <w:pPr>
              <w:spacing w:before="240" w:after="240"/>
              <w:cnfStyle w:val="000000100000" w:firstRow="0" w:lastRow="0" w:firstColumn="0" w:lastColumn="0" w:oddVBand="0" w:evenVBand="0" w:oddHBand="1" w:evenHBand="0" w:firstRowFirstColumn="0" w:firstRowLastColumn="0" w:lastRowFirstColumn="0" w:lastRowLastColumn="0"/>
            </w:pPr>
            <w:r>
              <w:t>Cookieyes-consent</w:t>
            </w:r>
          </w:p>
        </w:tc>
        <w:tc>
          <w:tcPr>
            <w:tcW w:w="4536" w:type="dxa"/>
          </w:tcPr>
          <w:p w14:paraId="5C90D0FB" w14:textId="6C54721C" w:rsidR="002C6464" w:rsidRPr="005B525C" w:rsidRDefault="005B525C">
            <w:pPr>
              <w:spacing w:before="240" w:after="240"/>
              <w:cnfStyle w:val="000000100000" w:firstRow="0" w:lastRow="0" w:firstColumn="0" w:lastColumn="0" w:oddVBand="0" w:evenVBand="0" w:oddHBand="1" w:evenHBand="0" w:firstRowFirstColumn="0" w:firstRowLastColumn="0" w:lastRowFirstColumn="0" w:lastRowLastColumn="0"/>
              <w:rPr>
                <w:lang w:val="en-US"/>
              </w:rPr>
            </w:pPr>
            <w:r w:rsidRPr="005B525C">
              <w:rPr>
                <w:lang w:val="en-US"/>
              </w:rPr>
              <w:t>CookieYes sets this cookie to remember users' consent preferences so that their preferences are respected on their subsequent visits to this site. It does not collect or store any personal information of the site visitors.</w:t>
            </w:r>
          </w:p>
        </w:tc>
        <w:tc>
          <w:tcPr>
            <w:tcW w:w="1083" w:type="dxa"/>
          </w:tcPr>
          <w:p w14:paraId="3AAE0467" w14:textId="04FA7523" w:rsidR="002C6464" w:rsidRPr="005B525C" w:rsidRDefault="005B525C">
            <w:pPr>
              <w:spacing w:before="240" w:after="240"/>
              <w:cnfStyle w:val="000000100000" w:firstRow="0" w:lastRow="0" w:firstColumn="0" w:lastColumn="0" w:oddVBand="0" w:evenVBand="0" w:oddHBand="1" w:evenHBand="0" w:firstRowFirstColumn="0" w:firstRowLastColumn="0" w:lastRowFirstColumn="0" w:lastRowLastColumn="0"/>
              <w:rPr>
                <w:lang w:val="en-US"/>
              </w:rPr>
            </w:pPr>
            <w:r>
              <w:rPr>
                <w:lang w:val="en-US"/>
              </w:rPr>
              <w:t>1 jaar</w:t>
            </w:r>
          </w:p>
        </w:tc>
      </w:tr>
      <w:tr w:rsidR="002C6464" w:rsidRPr="005B525C" w14:paraId="63B9B7D5" w14:textId="77777777" w:rsidTr="00BE222F">
        <w:tc>
          <w:tcPr>
            <w:cnfStyle w:val="001000000000" w:firstRow="0" w:lastRow="0" w:firstColumn="1" w:lastColumn="0" w:oddVBand="0" w:evenVBand="0" w:oddHBand="0" w:evenHBand="0" w:firstRowFirstColumn="0" w:firstRowLastColumn="0" w:lastRowFirstColumn="0" w:lastRowLastColumn="0"/>
            <w:tcW w:w="1585" w:type="dxa"/>
          </w:tcPr>
          <w:p w14:paraId="2B81046A" w14:textId="06362F22" w:rsidR="002C6464" w:rsidRPr="005B525C" w:rsidRDefault="005B525C">
            <w:pPr>
              <w:spacing w:before="240" w:after="240"/>
              <w:rPr>
                <w:lang w:val="en-US"/>
              </w:rPr>
            </w:pPr>
            <w:r>
              <w:rPr>
                <w:lang w:val="en-US"/>
              </w:rPr>
              <w:t>Analytische cookie</w:t>
            </w:r>
          </w:p>
        </w:tc>
        <w:tc>
          <w:tcPr>
            <w:tcW w:w="1812" w:type="dxa"/>
          </w:tcPr>
          <w:p w14:paraId="1BB79A61" w14:textId="0E5D50F1" w:rsidR="002C6464" w:rsidRPr="005B525C" w:rsidRDefault="005B525C">
            <w:pPr>
              <w:spacing w:before="240" w:after="240"/>
              <w:cnfStyle w:val="000000000000" w:firstRow="0" w:lastRow="0" w:firstColumn="0" w:lastColumn="0" w:oddVBand="0" w:evenVBand="0" w:oddHBand="0" w:evenHBand="0" w:firstRowFirstColumn="0" w:firstRowLastColumn="0" w:lastRowFirstColumn="0" w:lastRowLastColumn="0"/>
              <w:rPr>
                <w:lang w:val="en-US"/>
              </w:rPr>
            </w:pPr>
            <w:r>
              <w:rPr>
                <w:lang w:val="en-US"/>
              </w:rPr>
              <w:t>_ga</w:t>
            </w:r>
          </w:p>
        </w:tc>
        <w:tc>
          <w:tcPr>
            <w:tcW w:w="4536" w:type="dxa"/>
          </w:tcPr>
          <w:p w14:paraId="0F9317A0" w14:textId="58CFDA48" w:rsidR="002C6464" w:rsidRPr="004D2A09" w:rsidRDefault="004D2A09">
            <w:pPr>
              <w:spacing w:before="240" w:after="240"/>
              <w:cnfStyle w:val="000000000000" w:firstRow="0" w:lastRow="0" w:firstColumn="0" w:lastColumn="0" w:oddVBand="0" w:evenVBand="0" w:oddHBand="0" w:evenHBand="0" w:firstRowFirstColumn="0" w:firstRowLastColumn="0" w:lastRowFirstColumn="0" w:lastRowLastColumn="0"/>
              <w:rPr>
                <w:lang w:val="en-US"/>
              </w:rPr>
            </w:pPr>
            <w:r w:rsidRPr="004D2A09">
              <w:rPr>
                <w:lang w:val="en-US"/>
              </w:rPr>
              <w:t>The _ga cookie, installed by Google Analytics, calculates visitor, session and campaign data and also keeps track of site usage for the site's analytics report. The cookie stores information anonymously and assigns a randomly generated number to recognize unique visitors.</w:t>
            </w:r>
          </w:p>
        </w:tc>
        <w:tc>
          <w:tcPr>
            <w:tcW w:w="1083" w:type="dxa"/>
          </w:tcPr>
          <w:p w14:paraId="18FE02AF" w14:textId="57C973D1" w:rsidR="002C6464" w:rsidRPr="005B525C" w:rsidRDefault="004D2A09">
            <w:pPr>
              <w:spacing w:before="240" w:after="240"/>
              <w:cnfStyle w:val="000000000000" w:firstRow="0" w:lastRow="0" w:firstColumn="0" w:lastColumn="0" w:oddVBand="0" w:evenVBand="0" w:oddHBand="0" w:evenHBand="0" w:firstRowFirstColumn="0" w:firstRowLastColumn="0" w:lastRowFirstColumn="0" w:lastRowLastColumn="0"/>
              <w:rPr>
                <w:lang w:val="en-US"/>
              </w:rPr>
            </w:pPr>
            <w:r>
              <w:t xml:space="preserve">1 </w:t>
            </w:r>
            <w:r w:rsidR="00015683">
              <w:t>jaar</w:t>
            </w:r>
          </w:p>
        </w:tc>
      </w:tr>
      <w:tr w:rsidR="004D2A09" w:rsidRPr="005B525C" w14:paraId="115C341B" w14:textId="77777777" w:rsidTr="00BE2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14:paraId="785634A3" w14:textId="3A5CADD1" w:rsidR="004D2A09" w:rsidRDefault="004D2A09">
            <w:pPr>
              <w:spacing w:before="240" w:after="240"/>
              <w:rPr>
                <w:lang w:val="en-US"/>
              </w:rPr>
            </w:pPr>
            <w:r>
              <w:rPr>
                <w:lang w:val="en-US"/>
              </w:rPr>
              <w:t>Analytische cookie</w:t>
            </w:r>
          </w:p>
        </w:tc>
        <w:tc>
          <w:tcPr>
            <w:tcW w:w="1812" w:type="dxa"/>
          </w:tcPr>
          <w:p w14:paraId="1E2E3998" w14:textId="7E86DFFF" w:rsidR="004D2A09" w:rsidRDefault="004D2A09">
            <w:pPr>
              <w:spacing w:before="240" w:after="240"/>
              <w:cnfStyle w:val="000000100000" w:firstRow="0" w:lastRow="0" w:firstColumn="0" w:lastColumn="0" w:oddVBand="0" w:evenVBand="0" w:oddHBand="1" w:evenHBand="0" w:firstRowFirstColumn="0" w:firstRowLastColumn="0" w:lastRowFirstColumn="0" w:lastRowLastColumn="0"/>
              <w:rPr>
                <w:lang w:val="en-US"/>
              </w:rPr>
            </w:pPr>
            <w:r>
              <w:rPr>
                <w:lang w:val="en-US"/>
              </w:rPr>
              <w:t>_gid</w:t>
            </w:r>
          </w:p>
        </w:tc>
        <w:tc>
          <w:tcPr>
            <w:tcW w:w="4536" w:type="dxa"/>
          </w:tcPr>
          <w:p w14:paraId="6E6430BE" w14:textId="15887F3A" w:rsidR="004D2A09" w:rsidRPr="004D2A09" w:rsidRDefault="00015683">
            <w:pPr>
              <w:spacing w:before="240" w:after="240"/>
              <w:cnfStyle w:val="000000100000" w:firstRow="0" w:lastRow="0" w:firstColumn="0" w:lastColumn="0" w:oddVBand="0" w:evenVBand="0" w:oddHBand="1" w:evenHBand="0" w:firstRowFirstColumn="0" w:firstRowLastColumn="0" w:lastRowFirstColumn="0" w:lastRowLastColumn="0"/>
              <w:rPr>
                <w:lang w:val="en-US"/>
              </w:rPr>
            </w:pPr>
            <w:r w:rsidRPr="00015683">
              <w:rPr>
                <w:lang w:val="en-US"/>
              </w:rPr>
              <w:t>Installed by Google Analytics, _gid cookie stores information on how visitors use a website, while also creating an analytics report of the website's performance. Some of the data that are collected include the number of visitors, their source, and the pages they visit anonymously.</w:t>
            </w:r>
          </w:p>
        </w:tc>
        <w:tc>
          <w:tcPr>
            <w:tcW w:w="1083" w:type="dxa"/>
          </w:tcPr>
          <w:p w14:paraId="14AECF87" w14:textId="02FC3807" w:rsidR="004D2A09" w:rsidRDefault="00015683">
            <w:pPr>
              <w:spacing w:before="240" w:after="240"/>
              <w:cnfStyle w:val="000000100000" w:firstRow="0" w:lastRow="0" w:firstColumn="0" w:lastColumn="0" w:oddVBand="0" w:evenVBand="0" w:oddHBand="1" w:evenHBand="0" w:firstRowFirstColumn="0" w:firstRowLastColumn="0" w:lastRowFirstColumn="0" w:lastRowLastColumn="0"/>
            </w:pPr>
            <w:r>
              <w:t>1 dag</w:t>
            </w:r>
          </w:p>
        </w:tc>
      </w:tr>
      <w:tr w:rsidR="00015683" w:rsidRPr="005B525C" w14:paraId="2524D5AC" w14:textId="77777777" w:rsidTr="00BE222F">
        <w:tc>
          <w:tcPr>
            <w:cnfStyle w:val="001000000000" w:firstRow="0" w:lastRow="0" w:firstColumn="1" w:lastColumn="0" w:oddVBand="0" w:evenVBand="0" w:oddHBand="0" w:evenHBand="0" w:firstRowFirstColumn="0" w:firstRowLastColumn="0" w:lastRowFirstColumn="0" w:lastRowLastColumn="0"/>
            <w:tcW w:w="1585" w:type="dxa"/>
          </w:tcPr>
          <w:p w14:paraId="714DDAF2" w14:textId="6C0857D4" w:rsidR="00015683" w:rsidRDefault="00255D41">
            <w:pPr>
              <w:spacing w:before="240" w:after="240"/>
              <w:rPr>
                <w:lang w:val="en-US"/>
              </w:rPr>
            </w:pPr>
            <w:r>
              <w:rPr>
                <w:lang w:val="en-US"/>
              </w:rPr>
              <w:t>Overige cookie</w:t>
            </w:r>
          </w:p>
        </w:tc>
        <w:tc>
          <w:tcPr>
            <w:tcW w:w="1812" w:type="dxa"/>
          </w:tcPr>
          <w:p w14:paraId="52D562B6" w14:textId="3E2AE8AA" w:rsidR="00015683" w:rsidRDefault="00255D41">
            <w:pPr>
              <w:spacing w:before="240" w:after="240"/>
              <w:cnfStyle w:val="000000000000" w:firstRow="0" w:lastRow="0" w:firstColumn="0" w:lastColumn="0" w:oddVBand="0" w:evenVBand="0" w:oddHBand="0" w:evenHBand="0" w:firstRowFirstColumn="0" w:firstRowLastColumn="0" w:lastRowFirstColumn="0" w:lastRowLastColumn="0"/>
              <w:rPr>
                <w:lang w:val="en-US"/>
              </w:rPr>
            </w:pPr>
            <w:r w:rsidRPr="00255D41">
              <w:rPr>
                <w:lang w:val="en-US"/>
              </w:rPr>
              <w:t>_gat_gtag_UA_XXXXXXXX_X</w:t>
            </w:r>
          </w:p>
        </w:tc>
        <w:tc>
          <w:tcPr>
            <w:tcW w:w="4536" w:type="dxa"/>
          </w:tcPr>
          <w:p w14:paraId="5F38B010" w14:textId="1440CAC4" w:rsidR="00015683" w:rsidRPr="00015683" w:rsidRDefault="00FE05C8">
            <w:pPr>
              <w:spacing w:before="240" w:after="240"/>
              <w:cnfStyle w:val="000000000000" w:firstRow="0" w:lastRow="0" w:firstColumn="0" w:lastColumn="0" w:oddVBand="0" w:evenVBand="0" w:oddHBand="0" w:evenHBand="0" w:firstRowFirstColumn="0" w:firstRowLastColumn="0" w:lastRowFirstColumn="0" w:lastRowLastColumn="0"/>
              <w:rPr>
                <w:lang w:val="en-US"/>
              </w:rPr>
            </w:pPr>
            <w:r>
              <w:rPr>
                <w:lang w:val="en-US"/>
              </w:rPr>
              <w:t>Onbekend</w:t>
            </w:r>
          </w:p>
        </w:tc>
        <w:tc>
          <w:tcPr>
            <w:tcW w:w="1083" w:type="dxa"/>
          </w:tcPr>
          <w:p w14:paraId="1CC74EC0" w14:textId="6E6312C5" w:rsidR="00015683" w:rsidRPr="00255D41" w:rsidRDefault="00FE05C8">
            <w:pPr>
              <w:spacing w:before="240" w:after="240"/>
              <w:cnfStyle w:val="000000000000" w:firstRow="0" w:lastRow="0" w:firstColumn="0" w:lastColumn="0" w:oddVBand="0" w:evenVBand="0" w:oddHBand="0" w:evenHBand="0" w:firstRowFirstColumn="0" w:firstRowLastColumn="0" w:lastRowFirstColumn="0" w:lastRowLastColumn="0"/>
              <w:rPr>
                <w:lang w:val="en-US"/>
              </w:rPr>
            </w:pPr>
            <w:r>
              <w:rPr>
                <w:lang w:val="en-US"/>
              </w:rPr>
              <w:t>1 jaar</w:t>
            </w:r>
          </w:p>
        </w:tc>
      </w:tr>
    </w:tbl>
    <w:p w14:paraId="20430B2E" w14:textId="77777777" w:rsidR="00051A3C" w:rsidRDefault="007A3716">
      <w:pPr>
        <w:spacing w:before="240" w:after="240"/>
      </w:pPr>
      <w:r>
        <w:lastRenderedPageBreak/>
        <w:t>Met andere bedrijven die cookies plaatsen hebben wij afspraken gemaakt over het gebruik van de cookies. Toch hebben wij geen volledige controle op wat zij zelf met de cookies doen. Lees dus ook hun privacyverklaringen.</w:t>
      </w:r>
    </w:p>
    <w:p w14:paraId="20430B2F" w14:textId="77777777" w:rsidR="00051A3C" w:rsidRDefault="007A3716">
      <w:pPr>
        <w:spacing w:before="240" w:after="240"/>
      </w:pPr>
      <w:r w:rsidRPr="00D3541A">
        <w:rPr>
          <w:rStyle w:val="Kop1Char"/>
        </w:rPr>
        <w:t>Beveiliging</w:t>
      </w:r>
      <w:r w:rsidRPr="00D3541A">
        <w:rPr>
          <w:rStyle w:val="Kop1Char"/>
        </w:rPr>
        <w:br/>
      </w:r>
      <w:r>
        <w:t>Beveiliging van persoonsgegevens is voor ons van groot belang. Om uw privacy te beschermen, nemen wij de volgende maatregelen:</w:t>
      </w:r>
    </w:p>
    <w:p w14:paraId="20430B30" w14:textId="774C34D0" w:rsidR="00051A3C" w:rsidRPr="00514D75" w:rsidRDefault="007A3716">
      <w:pPr>
        <w:numPr>
          <w:ilvl w:val="0"/>
          <w:numId w:val="4"/>
        </w:numPr>
      </w:pPr>
      <w:r>
        <w:t xml:space="preserve">Toegang tot persoonsgegevens wordt afgeschermd met een gebruikersnaam en </w:t>
      </w:r>
      <w:r w:rsidRPr="00514D75">
        <w:t>wachtwoord</w:t>
      </w:r>
      <w:r w:rsidR="00D17C92" w:rsidRPr="00514D75">
        <w:t xml:space="preserve"> en </w:t>
      </w:r>
      <w:r w:rsidR="00E33DAB" w:rsidRPr="00514D75">
        <w:t>tweestaps-verificatie</w:t>
      </w:r>
      <w:r w:rsidRPr="00514D75">
        <w:t>;</w:t>
      </w:r>
    </w:p>
    <w:p w14:paraId="20430B31" w14:textId="77777777" w:rsidR="00051A3C" w:rsidRDefault="007A3716">
      <w:pPr>
        <w:numPr>
          <w:ilvl w:val="0"/>
          <w:numId w:val="4"/>
        </w:numPr>
      </w:pPr>
      <w:r w:rsidRPr="00514D75">
        <w:t xml:space="preserve">Wij maken gebruik van beveiligde verbindingen (Secure Sockets Layer of SSL) </w:t>
      </w:r>
      <w:r>
        <w:t>waarmee alle informatie tussen u en onze website wordt afgeschermd wanneer u persoonsgegevens invoert;</w:t>
      </w:r>
    </w:p>
    <w:p w14:paraId="20430B32" w14:textId="77777777" w:rsidR="00051A3C" w:rsidRDefault="007A3716">
      <w:pPr>
        <w:numPr>
          <w:ilvl w:val="0"/>
          <w:numId w:val="4"/>
        </w:numPr>
      </w:pPr>
      <w:r>
        <w:t>Wij houden logs bij van alle opvragingen van persoonsgegevens;</w:t>
      </w:r>
    </w:p>
    <w:p w14:paraId="20430B33" w14:textId="420CC9EB" w:rsidR="00051A3C" w:rsidRDefault="007A3716">
      <w:pPr>
        <w:numPr>
          <w:ilvl w:val="0"/>
          <w:numId w:val="4"/>
        </w:numPr>
      </w:pPr>
      <w:r>
        <w:t>Wij</w:t>
      </w:r>
      <w:r w:rsidR="00063A3D">
        <w:t xml:space="preserve"> maken gebruik van Intramed, zij zijn</w:t>
      </w:r>
      <w:r>
        <w:t xml:space="preserve"> ISO 27001 gecertificeerd.</w:t>
      </w:r>
    </w:p>
    <w:p w14:paraId="20430B34" w14:textId="77777777" w:rsidR="00051A3C" w:rsidRDefault="007A3716">
      <w:pPr>
        <w:spacing w:before="240" w:after="240"/>
      </w:pPr>
      <w:r w:rsidRPr="00D3541A">
        <w:rPr>
          <w:rStyle w:val="Kop1Char"/>
        </w:rPr>
        <w:t>Wijzigingen in deze privacyverklaring</w:t>
      </w:r>
      <w:r w:rsidRPr="00D3541A">
        <w:rPr>
          <w:rStyle w:val="Kop1Char"/>
        </w:rPr>
        <w:br/>
      </w:r>
      <w:r>
        <w:t>Wanneer ons bedrijf wijzigt, moeten wij natuurlijk ook de privacyverklaring aanpassen. Let dus altijd op de datum hierboven en kijk regelmatig of er nieuwe versies zijn. Wij zullen ons best doen wijzigingen aan u door te geven.</w:t>
      </w:r>
    </w:p>
    <w:p w14:paraId="20430B35" w14:textId="77777777" w:rsidR="00051A3C" w:rsidRDefault="007A3716">
      <w:pPr>
        <w:spacing w:before="240" w:after="240"/>
      </w:pPr>
      <w:r w:rsidRPr="00D3541A">
        <w:rPr>
          <w:rStyle w:val="Kop1Char"/>
        </w:rPr>
        <w:t>Uw rechten</w:t>
      </w:r>
      <w:r w:rsidRPr="00D3541A">
        <w:rPr>
          <w:rStyle w:val="Kop1Char"/>
        </w:rPr>
        <w:br/>
      </w:r>
      <w:r>
        <w:t>Als u vragen hebt of wilt weten welke persoonsgegevens wij van u hebben, kunt u altijd contact met ons opnemen. Zie de contactgegevens hieronder.</w:t>
      </w:r>
    </w:p>
    <w:p w14:paraId="20430B36" w14:textId="77777777" w:rsidR="00051A3C" w:rsidRDefault="007A3716">
      <w:pPr>
        <w:spacing w:before="240" w:after="240"/>
      </w:pPr>
      <w:r>
        <w:t>U hebt de volgende rechten:</w:t>
      </w:r>
    </w:p>
    <w:p w14:paraId="20430B37" w14:textId="77777777" w:rsidR="00051A3C" w:rsidRDefault="007A3716">
      <w:pPr>
        <w:numPr>
          <w:ilvl w:val="0"/>
          <w:numId w:val="4"/>
        </w:numPr>
      </w:pPr>
      <w:r>
        <w:t>Uitleg krijgen over welke persoonsgegevens wij hebben en wat wij daarmee doen;</w:t>
      </w:r>
    </w:p>
    <w:p w14:paraId="20430B38" w14:textId="6B4BE1D1" w:rsidR="00051A3C" w:rsidRDefault="007A3716">
      <w:pPr>
        <w:numPr>
          <w:ilvl w:val="0"/>
          <w:numId w:val="4"/>
        </w:numPr>
      </w:pPr>
      <w:r>
        <w:t>Inzage in de precieze persoonsgegevens die wij hebben;</w:t>
      </w:r>
      <w:r w:rsidR="00CC0DA2">
        <w:t xml:space="preserve"> </w:t>
      </w:r>
    </w:p>
    <w:p w14:paraId="20430B39" w14:textId="77777777" w:rsidR="00051A3C" w:rsidRDefault="007A3716">
      <w:pPr>
        <w:numPr>
          <w:ilvl w:val="0"/>
          <w:numId w:val="4"/>
        </w:numPr>
      </w:pPr>
      <w:r>
        <w:t>Het laten corrigeren van fouten;</w:t>
      </w:r>
    </w:p>
    <w:p w14:paraId="20430B3A" w14:textId="77777777" w:rsidR="00051A3C" w:rsidRDefault="007A3716">
      <w:pPr>
        <w:numPr>
          <w:ilvl w:val="0"/>
          <w:numId w:val="4"/>
        </w:numPr>
      </w:pPr>
      <w:r>
        <w:t>Het laten verwijderen van verouderde persoonsgegevens;</w:t>
      </w:r>
    </w:p>
    <w:p w14:paraId="20430B3B" w14:textId="77777777" w:rsidR="00051A3C" w:rsidRDefault="007A3716">
      <w:pPr>
        <w:numPr>
          <w:ilvl w:val="0"/>
          <w:numId w:val="4"/>
        </w:numPr>
      </w:pPr>
      <w:r>
        <w:t>Het laten overdragen van persoonsgegevens aan een andere partij;</w:t>
      </w:r>
    </w:p>
    <w:p w14:paraId="20430B3C" w14:textId="77777777" w:rsidR="00051A3C" w:rsidRDefault="007A3716">
      <w:pPr>
        <w:numPr>
          <w:ilvl w:val="0"/>
          <w:numId w:val="4"/>
        </w:numPr>
      </w:pPr>
      <w:r>
        <w:t>Intrekken van toestemming;</w:t>
      </w:r>
    </w:p>
    <w:p w14:paraId="20430B3D" w14:textId="77777777" w:rsidR="00051A3C" w:rsidRDefault="007A3716">
      <w:pPr>
        <w:numPr>
          <w:ilvl w:val="0"/>
          <w:numId w:val="4"/>
        </w:numPr>
      </w:pPr>
      <w:r>
        <w:t>Een bepaalde verwerking beperken;</w:t>
      </w:r>
    </w:p>
    <w:p w14:paraId="20430B3E" w14:textId="77777777" w:rsidR="00051A3C" w:rsidRDefault="007A3716">
      <w:pPr>
        <w:numPr>
          <w:ilvl w:val="0"/>
          <w:numId w:val="4"/>
        </w:numPr>
      </w:pPr>
      <w:r>
        <w:t>Bezwaar maken tegen een bepaald gebruik.</w:t>
      </w:r>
    </w:p>
    <w:p w14:paraId="01726FB6" w14:textId="728DAA93" w:rsidR="000E2A6B" w:rsidRPr="00CB24D2" w:rsidRDefault="008B6479">
      <w:pPr>
        <w:numPr>
          <w:ilvl w:val="0"/>
          <w:numId w:val="4"/>
        </w:numPr>
      </w:pPr>
      <w:r w:rsidRPr="00CB24D2">
        <w:t xml:space="preserve">U kunt uw dossier opvragen. </w:t>
      </w:r>
      <w:r w:rsidR="00CB24D2" w:rsidRPr="00CB24D2">
        <w:t>De eerste keer is dat kosteloos, de keren die hierop volgen kunnen er kosten in rekening gebracht worden.</w:t>
      </w:r>
    </w:p>
    <w:p w14:paraId="20430B3F" w14:textId="7D2E10E1" w:rsidR="00051A3C" w:rsidRDefault="00510F89">
      <w:pPr>
        <w:spacing w:before="240" w:after="240"/>
      </w:pPr>
      <w:r>
        <w:t>Om gebruik te kunnen maken van bovenstaande rechten en misbruik te voorkomen</w:t>
      </w:r>
      <w:r w:rsidR="00755B2E">
        <w:t xml:space="preserve"> zullen wij uw identiteit controleren. Om deze reden</w:t>
      </w:r>
      <w:r w:rsidR="001165B2">
        <w:t xml:space="preserve"> zullen wij ook niet zomaar ingaan op een verzoek op afstand (mail/telefoon/</w:t>
      </w:r>
      <w:r w:rsidR="00620A15">
        <w:t>etc.</w:t>
      </w:r>
      <w:r w:rsidR="003C4CC1">
        <w:t>). Zo weten we zeker</w:t>
      </w:r>
      <w:r w:rsidR="007A3716">
        <w:t xml:space="preserve"> dat wij geen gegevens van de verkeerde persoon aanpassen of verwijderen.</w:t>
      </w:r>
      <w:r w:rsidR="00873151">
        <w:t xml:space="preserve"> </w:t>
      </w:r>
    </w:p>
    <w:p w14:paraId="20430B40" w14:textId="3B0AC315" w:rsidR="00051A3C" w:rsidRDefault="007A3716">
      <w:pPr>
        <w:spacing w:before="240" w:after="240"/>
      </w:pPr>
      <w:r>
        <w:t xml:space="preserve">Wij zullen in principe binnen een maand </w:t>
      </w:r>
      <w:r w:rsidR="00503AE7">
        <w:t>reageren op uw verzoek.</w:t>
      </w:r>
      <w:r>
        <w:t xml:space="preserve"> Deze termijn kan echter worden verlengd om redenen die verband houden met de specifieke rechten van betrokkenen of de complexiteit van het verzoek. Als wij deze termijn verlengen, zullen wij u daarvan tijdig op de hoogte stellen.</w:t>
      </w:r>
    </w:p>
    <w:p w14:paraId="20430B41" w14:textId="77777777" w:rsidR="00051A3C" w:rsidRDefault="007A3716">
      <w:pPr>
        <w:spacing w:before="240" w:after="240"/>
      </w:pPr>
      <w:r w:rsidRPr="00D3541A">
        <w:rPr>
          <w:rStyle w:val="Kop1Char"/>
        </w:rPr>
        <w:lastRenderedPageBreak/>
        <w:t>Klacht indienen</w:t>
      </w:r>
      <w:r w:rsidRPr="00D3541A">
        <w:rPr>
          <w:rStyle w:val="Kop1Char"/>
        </w:rPr>
        <w:br/>
      </w:r>
      <w:r>
        <w:t>Als u een klacht in wilt dienen over het gebruik van uw persoonsgegevens kunt u een e-mail sturen naar info@oefentherapiedehoek.nl. Wij pakken elke klacht intern op en communiceren dit verder met u.</w:t>
      </w:r>
    </w:p>
    <w:p w14:paraId="20430B42" w14:textId="77777777" w:rsidR="00051A3C" w:rsidRDefault="007A3716">
      <w:pPr>
        <w:spacing w:before="240" w:after="240"/>
      </w:pPr>
      <w:r>
        <w:t>Als u vindt dat wij u niet op de juiste manier helpen, dan heeft u het recht om een klacht in te dienen bij de toezichthouder. Deze heet de Autoriteit Persoonsgegevens.</w:t>
      </w:r>
    </w:p>
    <w:p w14:paraId="20430B43" w14:textId="77777777" w:rsidR="00051A3C" w:rsidRDefault="007A3716">
      <w:pPr>
        <w:spacing w:before="240" w:after="240"/>
      </w:pPr>
      <w:r w:rsidRPr="00D3541A">
        <w:rPr>
          <w:rStyle w:val="Kop1Char"/>
        </w:rPr>
        <w:t>Contactgegevens</w:t>
      </w:r>
      <w:r w:rsidRPr="00D3541A">
        <w:rPr>
          <w:rStyle w:val="Kop1Char"/>
        </w:rPr>
        <w:br/>
      </w:r>
      <w:r>
        <w:t>Oefentherapie de Hoek</w:t>
      </w:r>
      <w:r>
        <w:br/>
        <w:t>Prins Hendrikstraat 224a</w:t>
      </w:r>
      <w:r>
        <w:br/>
        <w:t>3151 AW Hoek van Holland</w:t>
      </w:r>
      <w:r>
        <w:br/>
        <w:t>E-mailadres: info@oefentherapiedehoek.nl</w:t>
      </w:r>
      <w:r>
        <w:br/>
        <w:t>Telefoon: 06-30673039</w:t>
      </w:r>
    </w:p>
    <w:p w14:paraId="20430B44" w14:textId="77777777" w:rsidR="00051A3C" w:rsidRDefault="007A3716">
      <w:pPr>
        <w:spacing w:before="240" w:after="240"/>
      </w:pPr>
      <w:r>
        <w:t>KvK nummer: 56018096</w:t>
      </w:r>
    </w:p>
    <w:sectPr w:rsidR="00051A3C" w:rsidSect="00A53CA4">
      <w:footerReference w:type="default" r:id="rId9"/>
      <w:pgSz w:w="11906" w:h="16838"/>
      <w:pgMar w:top="1440" w:right="1440" w:bottom="1440" w:left="1440" w:header="0" w:footer="708" w:gutter="0"/>
      <w:pgBorders w:offsetFrom="page">
        <w:left w:val="single" w:sz="48" w:space="24" w:color="00A88D" w:themeColor="accent1"/>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54ED" w14:textId="77777777" w:rsidR="001D2458" w:rsidRDefault="001D2458">
      <w:r>
        <w:separator/>
      </w:r>
    </w:p>
  </w:endnote>
  <w:endnote w:type="continuationSeparator" w:id="0">
    <w:p w14:paraId="3408D49B" w14:textId="77777777" w:rsidR="001D2458" w:rsidRDefault="001D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518" w:type="pct"/>
      <w:tblLook w:val="04A0" w:firstRow="1" w:lastRow="0" w:firstColumn="1" w:lastColumn="0" w:noHBand="0" w:noVBand="1"/>
    </w:tblPr>
    <w:tblGrid>
      <w:gridCol w:w="9356"/>
      <w:gridCol w:w="2410"/>
    </w:tblGrid>
    <w:sdt>
      <w:sdtPr>
        <w:rPr>
          <w:rFonts w:asciiTheme="majorHAnsi" w:eastAsiaTheme="majorEastAsia" w:hAnsiTheme="majorHAnsi" w:cstheme="majorBidi"/>
          <w:sz w:val="20"/>
          <w:szCs w:val="20"/>
        </w:rPr>
        <w:id w:val="-823967156"/>
        <w:docPartObj>
          <w:docPartGallery w:val="Page Numbers (Bottom of Page)"/>
          <w:docPartUnique/>
        </w:docPartObj>
      </w:sdtPr>
      <w:sdtEndPr>
        <w:rPr>
          <w:rFonts w:asciiTheme="minorHAnsi" w:eastAsiaTheme="minorEastAsia" w:hAnsiTheme="minorHAnsi" w:cstheme="minorBidi"/>
          <w:sz w:val="22"/>
          <w:szCs w:val="22"/>
        </w:rPr>
      </w:sdtEndPr>
      <w:sdtContent>
        <w:tr w:rsidR="00B453FD" w14:paraId="4A597F71" w14:textId="77777777" w:rsidTr="00035D40">
          <w:trPr>
            <w:trHeight w:val="727"/>
          </w:trPr>
          <w:tc>
            <w:tcPr>
              <w:tcW w:w="3976" w:type="pct"/>
              <w:tcBorders>
                <w:right w:val="triple" w:sz="4" w:space="0" w:color="00A88D" w:themeColor="accent1"/>
              </w:tcBorders>
            </w:tcPr>
            <w:p w14:paraId="36825AD5" w14:textId="17E5D6E7" w:rsidR="00B453FD" w:rsidRDefault="00B453FD">
              <w:pPr>
                <w:tabs>
                  <w:tab w:val="left" w:pos="620"/>
                  <w:tab w:val="center" w:pos="4320"/>
                </w:tabs>
                <w:jc w:val="right"/>
                <w:rPr>
                  <w:rFonts w:asciiTheme="majorHAnsi" w:eastAsiaTheme="majorEastAsia" w:hAnsiTheme="majorHAnsi" w:cstheme="majorBidi"/>
                  <w:sz w:val="20"/>
                  <w:szCs w:val="20"/>
                </w:rPr>
              </w:pPr>
            </w:p>
          </w:tc>
          <w:tc>
            <w:tcPr>
              <w:tcW w:w="1024" w:type="pct"/>
              <w:tcBorders>
                <w:left w:val="triple" w:sz="4" w:space="0" w:color="00A88D" w:themeColor="accent1"/>
              </w:tcBorders>
            </w:tcPr>
            <w:p w14:paraId="41E35C52" w14:textId="667B0118" w:rsidR="00B453FD" w:rsidRDefault="00B453F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20430B45" w14:textId="1A186FB6" w:rsidR="00051A3C" w:rsidRDefault="00051A3C">
    <w:pPr>
      <w:pStyle w:val="Voettekst"/>
      <w:tabs>
        <w:tab w:val="clear" w:pos="9026"/>
        <w:tab w:val="right" w:pos="9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65F1" w14:textId="77777777" w:rsidR="001D2458" w:rsidRDefault="001D2458">
      <w:r>
        <w:separator/>
      </w:r>
    </w:p>
  </w:footnote>
  <w:footnote w:type="continuationSeparator" w:id="0">
    <w:p w14:paraId="21BB3215" w14:textId="77777777" w:rsidR="001D2458" w:rsidRDefault="001D2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B19"/>
    <w:multiLevelType w:val="multilevel"/>
    <w:tmpl w:val="BACCA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6775B9B"/>
    <w:multiLevelType w:val="hybridMultilevel"/>
    <w:tmpl w:val="297A9E0E"/>
    <w:lvl w:ilvl="0" w:tplc="859388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CF2B8B"/>
    <w:multiLevelType w:val="multilevel"/>
    <w:tmpl w:val="3B7425FA"/>
    <w:lvl w:ilvl="0">
      <w:start w:val="1"/>
      <w:numFmt w:val="bullet"/>
      <w:pStyle w:val="Indentedbullets"/>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6E03A9C"/>
    <w:multiLevelType w:val="multilevel"/>
    <w:tmpl w:val="72E05B56"/>
    <w:lvl w:ilvl="0">
      <w:start w:val="1"/>
      <w:numFmt w:val="decimal"/>
      <w:pStyle w:val="ArticleLevel1"/>
      <w:lvlText w:val="Artikel %1."/>
      <w:lvlJc w:val="left"/>
      <w:pPr>
        <w:tabs>
          <w:tab w:val="num" w:pos="0"/>
        </w:tabs>
        <w:ind w:left="360" w:hanging="360"/>
      </w:pPr>
    </w:lvl>
    <w:lvl w:ilvl="1">
      <w:start w:val="1"/>
      <w:numFmt w:val="decimal"/>
      <w:pStyle w:val="ArticleLevel2"/>
      <w:lvlText w:val="%1.%2."/>
      <w:lvlJc w:val="left"/>
      <w:pPr>
        <w:tabs>
          <w:tab w:val="num" w:pos="0"/>
        </w:tabs>
        <w:ind w:left="720" w:hanging="360"/>
      </w:pPr>
    </w:lvl>
    <w:lvl w:ilvl="2">
      <w:start w:val="1"/>
      <w:numFmt w:val="decimal"/>
      <w:pStyle w:val="ArticleLevel3"/>
      <w:lvlText w:val="%1.%2.%3."/>
      <w:lvlJc w:val="left"/>
      <w:pPr>
        <w:tabs>
          <w:tab w:val="num" w:pos="0"/>
        </w:tabs>
        <w:ind w:left="1080" w:hanging="360"/>
      </w:pPr>
    </w:lvl>
    <w:lvl w:ilvl="3">
      <w:start w:val="1"/>
      <w:numFmt w:val="decimal"/>
      <w:pStyle w:val="ArticleLevel4"/>
      <w:lvlText w:val="%1.%2.%3.%4."/>
      <w:lvlJc w:val="left"/>
      <w:pPr>
        <w:tabs>
          <w:tab w:val="num" w:pos="0"/>
        </w:tabs>
        <w:ind w:left="1440" w:hanging="360"/>
      </w:pPr>
    </w:lvl>
    <w:lvl w:ilvl="4">
      <w:start w:val="1"/>
      <w:numFmt w:val="lowerLetter"/>
      <w:pStyle w:val="ArticleLevel5"/>
      <w:lvlText w:val="(%5)"/>
      <w:lvlJc w:val="left"/>
      <w:pPr>
        <w:tabs>
          <w:tab w:val="num" w:pos="0"/>
        </w:tabs>
        <w:ind w:left="1800" w:hanging="360"/>
      </w:pPr>
    </w:lvl>
    <w:lvl w:ilvl="5">
      <w:start w:val="1"/>
      <w:numFmt w:val="lowerRoman"/>
      <w:pStyle w:val="ArticleLevel6"/>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47067E26"/>
    <w:multiLevelType w:val="hybridMultilevel"/>
    <w:tmpl w:val="9F90D58A"/>
    <w:lvl w:ilvl="0" w:tplc="22762049">
      <w:start w:val="1"/>
      <w:numFmt w:val="decimal"/>
      <w:lvlText w:val="%1."/>
      <w:lvlJc w:val="left"/>
      <w:pPr>
        <w:ind w:left="720" w:hanging="360"/>
      </w:pPr>
    </w:lvl>
    <w:lvl w:ilvl="1" w:tplc="22762049" w:tentative="1">
      <w:start w:val="1"/>
      <w:numFmt w:val="lowerLetter"/>
      <w:lvlText w:val="%2."/>
      <w:lvlJc w:val="left"/>
      <w:pPr>
        <w:ind w:left="1440" w:hanging="360"/>
      </w:pPr>
    </w:lvl>
    <w:lvl w:ilvl="2" w:tplc="22762049" w:tentative="1">
      <w:start w:val="1"/>
      <w:numFmt w:val="lowerRoman"/>
      <w:lvlText w:val="%3."/>
      <w:lvlJc w:val="right"/>
      <w:pPr>
        <w:ind w:left="2160" w:hanging="180"/>
      </w:pPr>
    </w:lvl>
    <w:lvl w:ilvl="3" w:tplc="22762049" w:tentative="1">
      <w:start w:val="1"/>
      <w:numFmt w:val="decimal"/>
      <w:lvlText w:val="%4."/>
      <w:lvlJc w:val="left"/>
      <w:pPr>
        <w:ind w:left="2880" w:hanging="360"/>
      </w:pPr>
    </w:lvl>
    <w:lvl w:ilvl="4" w:tplc="22762049" w:tentative="1">
      <w:start w:val="1"/>
      <w:numFmt w:val="lowerLetter"/>
      <w:lvlText w:val="%5."/>
      <w:lvlJc w:val="left"/>
      <w:pPr>
        <w:ind w:left="3600" w:hanging="360"/>
      </w:pPr>
    </w:lvl>
    <w:lvl w:ilvl="5" w:tplc="22762049" w:tentative="1">
      <w:start w:val="1"/>
      <w:numFmt w:val="lowerRoman"/>
      <w:lvlText w:val="%6."/>
      <w:lvlJc w:val="right"/>
      <w:pPr>
        <w:ind w:left="4320" w:hanging="180"/>
      </w:pPr>
    </w:lvl>
    <w:lvl w:ilvl="6" w:tplc="22762049" w:tentative="1">
      <w:start w:val="1"/>
      <w:numFmt w:val="decimal"/>
      <w:lvlText w:val="%7."/>
      <w:lvlJc w:val="left"/>
      <w:pPr>
        <w:ind w:left="5040" w:hanging="360"/>
      </w:pPr>
    </w:lvl>
    <w:lvl w:ilvl="7" w:tplc="22762049" w:tentative="1">
      <w:start w:val="1"/>
      <w:numFmt w:val="lowerLetter"/>
      <w:lvlText w:val="%8."/>
      <w:lvlJc w:val="left"/>
      <w:pPr>
        <w:ind w:left="5760" w:hanging="360"/>
      </w:pPr>
    </w:lvl>
    <w:lvl w:ilvl="8" w:tplc="22762049" w:tentative="1">
      <w:start w:val="1"/>
      <w:numFmt w:val="lowerRoman"/>
      <w:lvlText w:val="%9."/>
      <w:lvlJc w:val="right"/>
      <w:pPr>
        <w:ind w:left="6480" w:hanging="180"/>
      </w:pPr>
    </w:lvl>
  </w:abstractNum>
  <w:abstractNum w:abstractNumId="5" w15:restartNumberingAfterBreak="0">
    <w:nsid w:val="48AB1EC6"/>
    <w:multiLevelType w:val="multilevel"/>
    <w:tmpl w:val="6E620546"/>
    <w:lvl w:ilvl="0">
      <w:start w:val="1"/>
      <w:numFmt w:val="decimal"/>
      <w:pStyle w:val="Numberedheading1"/>
      <w:lvlText w:val="%1."/>
      <w:lvlJc w:val="left"/>
      <w:pPr>
        <w:tabs>
          <w:tab w:val="num" w:pos="0"/>
        </w:tabs>
        <w:ind w:left="360" w:hanging="360"/>
      </w:pPr>
    </w:lvl>
    <w:lvl w:ilvl="1">
      <w:start w:val="1"/>
      <w:numFmt w:val="decimal"/>
      <w:lvlText w:val="%1.%2."/>
      <w:lvlJc w:val="left"/>
      <w:pPr>
        <w:tabs>
          <w:tab w:val="num" w:pos="0"/>
        </w:tabs>
        <w:ind w:left="792" w:hanging="792"/>
      </w:pPr>
    </w:lvl>
    <w:lvl w:ilvl="2">
      <w:start w:val="1"/>
      <w:numFmt w:val="decimal"/>
      <w:lvlText w:val="%1.%2.%3."/>
      <w:lvlJc w:val="left"/>
      <w:pPr>
        <w:tabs>
          <w:tab w:val="num" w:pos="0"/>
        </w:tabs>
        <w:ind w:left="1224" w:hanging="1224"/>
      </w:p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4B0A1680"/>
    <w:multiLevelType w:val="multilevel"/>
    <w:tmpl w:val="BB0413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02016995">
    <w:abstractNumId w:val="3"/>
  </w:num>
  <w:num w:numId="2" w16cid:durableId="1282107698">
    <w:abstractNumId w:val="5"/>
  </w:num>
  <w:num w:numId="3" w16cid:durableId="603459149">
    <w:abstractNumId w:val="2"/>
  </w:num>
  <w:num w:numId="4" w16cid:durableId="1479497209">
    <w:abstractNumId w:val="0"/>
  </w:num>
  <w:num w:numId="5" w16cid:durableId="660351231">
    <w:abstractNumId w:val="6"/>
  </w:num>
  <w:num w:numId="6" w16cid:durableId="466507353">
    <w:abstractNumId w:val="1"/>
  </w:num>
  <w:num w:numId="7" w16cid:durableId="1415011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3C"/>
    <w:rsid w:val="00010BE5"/>
    <w:rsid w:val="00015683"/>
    <w:rsid w:val="00035D40"/>
    <w:rsid w:val="00051A3C"/>
    <w:rsid w:val="00063A3D"/>
    <w:rsid w:val="00093C32"/>
    <w:rsid w:val="000C5CD1"/>
    <w:rsid w:val="000C6B98"/>
    <w:rsid w:val="000D38BF"/>
    <w:rsid w:val="000E2A6B"/>
    <w:rsid w:val="000E6CB7"/>
    <w:rsid w:val="00114B49"/>
    <w:rsid w:val="001165B2"/>
    <w:rsid w:val="00133DC6"/>
    <w:rsid w:val="0015461E"/>
    <w:rsid w:val="001D22A6"/>
    <w:rsid w:val="001D2458"/>
    <w:rsid w:val="001F51AF"/>
    <w:rsid w:val="002247B1"/>
    <w:rsid w:val="002329C5"/>
    <w:rsid w:val="002334A8"/>
    <w:rsid w:val="00255D41"/>
    <w:rsid w:val="002818E7"/>
    <w:rsid w:val="0029506F"/>
    <w:rsid w:val="002A4620"/>
    <w:rsid w:val="002B72EA"/>
    <w:rsid w:val="002C16B3"/>
    <w:rsid w:val="002C6464"/>
    <w:rsid w:val="002D0A82"/>
    <w:rsid w:val="003406C9"/>
    <w:rsid w:val="003611F1"/>
    <w:rsid w:val="00376515"/>
    <w:rsid w:val="003C4CC1"/>
    <w:rsid w:val="003F35EB"/>
    <w:rsid w:val="003F608B"/>
    <w:rsid w:val="00424BD1"/>
    <w:rsid w:val="004616C9"/>
    <w:rsid w:val="00495E6D"/>
    <w:rsid w:val="004D2A09"/>
    <w:rsid w:val="00503AE7"/>
    <w:rsid w:val="00510F89"/>
    <w:rsid w:val="00514D75"/>
    <w:rsid w:val="00522499"/>
    <w:rsid w:val="00524A7B"/>
    <w:rsid w:val="00540C94"/>
    <w:rsid w:val="00563616"/>
    <w:rsid w:val="00565AA4"/>
    <w:rsid w:val="005B11CF"/>
    <w:rsid w:val="005B525C"/>
    <w:rsid w:val="005C4C05"/>
    <w:rsid w:val="005C523B"/>
    <w:rsid w:val="005E0DF2"/>
    <w:rsid w:val="005F0B1D"/>
    <w:rsid w:val="00603900"/>
    <w:rsid w:val="00610CCF"/>
    <w:rsid w:val="00620A15"/>
    <w:rsid w:val="006365DB"/>
    <w:rsid w:val="006409F8"/>
    <w:rsid w:val="006C62F9"/>
    <w:rsid w:val="006F1BEB"/>
    <w:rsid w:val="00726F70"/>
    <w:rsid w:val="00730CD8"/>
    <w:rsid w:val="007360F7"/>
    <w:rsid w:val="00750A5E"/>
    <w:rsid w:val="00755B2E"/>
    <w:rsid w:val="007670AE"/>
    <w:rsid w:val="007705C1"/>
    <w:rsid w:val="00775CF2"/>
    <w:rsid w:val="00776950"/>
    <w:rsid w:val="00781A95"/>
    <w:rsid w:val="007904E6"/>
    <w:rsid w:val="007A3716"/>
    <w:rsid w:val="007C209C"/>
    <w:rsid w:val="007C75E3"/>
    <w:rsid w:val="00873151"/>
    <w:rsid w:val="008B6479"/>
    <w:rsid w:val="008E208C"/>
    <w:rsid w:val="008F5DBD"/>
    <w:rsid w:val="009160CE"/>
    <w:rsid w:val="00962406"/>
    <w:rsid w:val="0097554B"/>
    <w:rsid w:val="00993AF4"/>
    <w:rsid w:val="009C6211"/>
    <w:rsid w:val="009D183D"/>
    <w:rsid w:val="009E59D9"/>
    <w:rsid w:val="009F4D4C"/>
    <w:rsid w:val="00A3290A"/>
    <w:rsid w:val="00A34F22"/>
    <w:rsid w:val="00A53CA4"/>
    <w:rsid w:val="00A57595"/>
    <w:rsid w:val="00A72EE9"/>
    <w:rsid w:val="00A9117F"/>
    <w:rsid w:val="00AB265E"/>
    <w:rsid w:val="00AF3CD5"/>
    <w:rsid w:val="00B272A1"/>
    <w:rsid w:val="00B453FD"/>
    <w:rsid w:val="00B5264C"/>
    <w:rsid w:val="00B728FA"/>
    <w:rsid w:val="00B9301C"/>
    <w:rsid w:val="00BB313E"/>
    <w:rsid w:val="00BE222F"/>
    <w:rsid w:val="00C225ED"/>
    <w:rsid w:val="00C575C1"/>
    <w:rsid w:val="00C84D73"/>
    <w:rsid w:val="00CA20E0"/>
    <w:rsid w:val="00CB24D2"/>
    <w:rsid w:val="00CC0DA2"/>
    <w:rsid w:val="00CE4929"/>
    <w:rsid w:val="00D17C92"/>
    <w:rsid w:val="00D33C9B"/>
    <w:rsid w:val="00D3541A"/>
    <w:rsid w:val="00D57DE0"/>
    <w:rsid w:val="00D94FD8"/>
    <w:rsid w:val="00E33DAB"/>
    <w:rsid w:val="00E37CF7"/>
    <w:rsid w:val="00EA7DE5"/>
    <w:rsid w:val="00EF67C1"/>
    <w:rsid w:val="00F02F95"/>
    <w:rsid w:val="00F43C61"/>
    <w:rsid w:val="00F72DB4"/>
    <w:rsid w:val="00F96136"/>
    <w:rsid w:val="00FE05C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30AF0"/>
  <w15:docId w15:val="{DFB966A5-6927-4CB4-97A4-FD997347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523B"/>
  </w:style>
  <w:style w:type="paragraph" w:styleId="Kop1">
    <w:name w:val="heading 1"/>
    <w:basedOn w:val="Standaard"/>
    <w:next w:val="Standaard"/>
    <w:link w:val="Kop1Char"/>
    <w:uiPriority w:val="9"/>
    <w:qFormat/>
    <w:rsid w:val="005C523B"/>
    <w:pPr>
      <w:keepNext/>
      <w:keepLines/>
      <w:spacing w:before="400" w:after="40"/>
      <w:outlineLvl w:val="0"/>
    </w:pPr>
    <w:rPr>
      <w:rFonts w:asciiTheme="majorHAnsi" w:eastAsiaTheme="majorEastAsia" w:hAnsiTheme="majorHAnsi" w:cstheme="majorBidi"/>
      <w:color w:val="005446" w:themeColor="accent1" w:themeShade="80"/>
      <w:sz w:val="36"/>
      <w:szCs w:val="36"/>
    </w:rPr>
  </w:style>
  <w:style w:type="paragraph" w:styleId="Kop2">
    <w:name w:val="heading 2"/>
    <w:basedOn w:val="Standaard"/>
    <w:next w:val="Standaard"/>
    <w:link w:val="Kop2Char"/>
    <w:uiPriority w:val="9"/>
    <w:unhideWhenUsed/>
    <w:qFormat/>
    <w:rsid w:val="005C523B"/>
    <w:pPr>
      <w:keepNext/>
      <w:keepLines/>
      <w:spacing w:before="40" w:after="0"/>
      <w:outlineLvl w:val="1"/>
    </w:pPr>
    <w:rPr>
      <w:rFonts w:asciiTheme="majorHAnsi" w:eastAsiaTheme="majorEastAsia" w:hAnsiTheme="majorHAnsi" w:cstheme="majorBidi"/>
      <w:color w:val="007D69" w:themeColor="accent1" w:themeShade="BF"/>
      <w:sz w:val="32"/>
      <w:szCs w:val="32"/>
    </w:rPr>
  </w:style>
  <w:style w:type="paragraph" w:styleId="Kop3">
    <w:name w:val="heading 3"/>
    <w:basedOn w:val="Standaard"/>
    <w:next w:val="Standaard"/>
    <w:link w:val="Kop3Char"/>
    <w:uiPriority w:val="9"/>
    <w:unhideWhenUsed/>
    <w:qFormat/>
    <w:rsid w:val="005C523B"/>
    <w:pPr>
      <w:keepNext/>
      <w:keepLines/>
      <w:spacing w:before="40" w:after="0"/>
      <w:outlineLvl w:val="2"/>
    </w:pPr>
    <w:rPr>
      <w:rFonts w:asciiTheme="majorHAnsi" w:eastAsiaTheme="majorEastAsia" w:hAnsiTheme="majorHAnsi" w:cstheme="majorBidi"/>
      <w:color w:val="007D69" w:themeColor="accent1" w:themeShade="BF"/>
      <w:sz w:val="28"/>
      <w:szCs w:val="28"/>
    </w:rPr>
  </w:style>
  <w:style w:type="paragraph" w:styleId="Kop4">
    <w:name w:val="heading 4"/>
    <w:basedOn w:val="Standaard"/>
    <w:next w:val="Standaard"/>
    <w:link w:val="Kop4Char"/>
    <w:uiPriority w:val="9"/>
    <w:unhideWhenUsed/>
    <w:qFormat/>
    <w:rsid w:val="005C523B"/>
    <w:pPr>
      <w:keepNext/>
      <w:keepLines/>
      <w:spacing w:before="40" w:after="0"/>
      <w:outlineLvl w:val="3"/>
    </w:pPr>
    <w:rPr>
      <w:rFonts w:asciiTheme="majorHAnsi" w:eastAsiaTheme="majorEastAsia" w:hAnsiTheme="majorHAnsi" w:cstheme="majorBidi"/>
      <w:color w:val="007D69" w:themeColor="accent1" w:themeShade="BF"/>
      <w:sz w:val="24"/>
      <w:szCs w:val="24"/>
    </w:rPr>
  </w:style>
  <w:style w:type="paragraph" w:styleId="Kop5">
    <w:name w:val="heading 5"/>
    <w:basedOn w:val="Standaard"/>
    <w:next w:val="Standaard"/>
    <w:link w:val="Kop5Char"/>
    <w:uiPriority w:val="9"/>
    <w:semiHidden/>
    <w:unhideWhenUsed/>
    <w:qFormat/>
    <w:rsid w:val="005C523B"/>
    <w:pPr>
      <w:keepNext/>
      <w:keepLines/>
      <w:spacing w:before="40" w:after="0"/>
      <w:outlineLvl w:val="4"/>
    </w:pPr>
    <w:rPr>
      <w:rFonts w:asciiTheme="majorHAnsi" w:eastAsiaTheme="majorEastAsia" w:hAnsiTheme="majorHAnsi" w:cstheme="majorBidi"/>
      <w:caps/>
      <w:color w:val="007D69" w:themeColor="accent1" w:themeShade="BF"/>
    </w:rPr>
  </w:style>
  <w:style w:type="paragraph" w:styleId="Kop6">
    <w:name w:val="heading 6"/>
    <w:basedOn w:val="Standaard"/>
    <w:next w:val="Standaard"/>
    <w:link w:val="Kop6Char"/>
    <w:uiPriority w:val="9"/>
    <w:semiHidden/>
    <w:unhideWhenUsed/>
    <w:qFormat/>
    <w:rsid w:val="005C523B"/>
    <w:pPr>
      <w:keepNext/>
      <w:keepLines/>
      <w:spacing w:before="40" w:after="0"/>
      <w:outlineLvl w:val="5"/>
    </w:pPr>
    <w:rPr>
      <w:rFonts w:asciiTheme="majorHAnsi" w:eastAsiaTheme="majorEastAsia" w:hAnsiTheme="majorHAnsi" w:cstheme="majorBidi"/>
      <w:i/>
      <w:iCs/>
      <w:caps/>
      <w:color w:val="005446" w:themeColor="accent1" w:themeShade="80"/>
    </w:rPr>
  </w:style>
  <w:style w:type="paragraph" w:styleId="Kop7">
    <w:name w:val="heading 7"/>
    <w:basedOn w:val="Standaard"/>
    <w:next w:val="Standaard"/>
    <w:link w:val="Kop7Char"/>
    <w:uiPriority w:val="9"/>
    <w:semiHidden/>
    <w:unhideWhenUsed/>
    <w:qFormat/>
    <w:rsid w:val="005C523B"/>
    <w:pPr>
      <w:keepNext/>
      <w:keepLines/>
      <w:spacing w:before="40" w:after="0"/>
      <w:outlineLvl w:val="6"/>
    </w:pPr>
    <w:rPr>
      <w:rFonts w:asciiTheme="majorHAnsi" w:eastAsiaTheme="majorEastAsia" w:hAnsiTheme="majorHAnsi" w:cstheme="majorBidi"/>
      <w:b/>
      <w:bCs/>
      <w:color w:val="005446" w:themeColor="accent1" w:themeShade="80"/>
    </w:rPr>
  </w:style>
  <w:style w:type="paragraph" w:styleId="Kop8">
    <w:name w:val="heading 8"/>
    <w:basedOn w:val="Standaard"/>
    <w:next w:val="Standaard"/>
    <w:link w:val="Kop8Char"/>
    <w:uiPriority w:val="9"/>
    <w:semiHidden/>
    <w:unhideWhenUsed/>
    <w:qFormat/>
    <w:rsid w:val="005C523B"/>
    <w:pPr>
      <w:keepNext/>
      <w:keepLines/>
      <w:spacing w:before="40" w:after="0"/>
      <w:outlineLvl w:val="7"/>
    </w:pPr>
    <w:rPr>
      <w:rFonts w:asciiTheme="majorHAnsi" w:eastAsiaTheme="majorEastAsia" w:hAnsiTheme="majorHAnsi" w:cstheme="majorBidi"/>
      <w:b/>
      <w:bCs/>
      <w:i/>
      <w:iCs/>
      <w:color w:val="005446" w:themeColor="accent1" w:themeShade="80"/>
    </w:rPr>
  </w:style>
  <w:style w:type="paragraph" w:styleId="Kop9">
    <w:name w:val="heading 9"/>
    <w:basedOn w:val="Standaard"/>
    <w:next w:val="Standaard"/>
    <w:link w:val="Kop9Char"/>
    <w:uiPriority w:val="9"/>
    <w:semiHidden/>
    <w:unhideWhenUsed/>
    <w:qFormat/>
    <w:rsid w:val="005C523B"/>
    <w:pPr>
      <w:keepNext/>
      <w:keepLines/>
      <w:spacing w:before="40" w:after="0"/>
      <w:outlineLvl w:val="8"/>
    </w:pPr>
    <w:rPr>
      <w:rFonts w:asciiTheme="majorHAnsi" w:eastAsiaTheme="majorEastAsia" w:hAnsiTheme="majorHAnsi" w:cstheme="majorBidi"/>
      <w:i/>
      <w:iCs/>
      <w:color w:val="005446"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23B"/>
    <w:rPr>
      <w:rFonts w:asciiTheme="majorHAnsi" w:eastAsiaTheme="majorEastAsia" w:hAnsiTheme="majorHAnsi" w:cstheme="majorBidi"/>
      <w:color w:val="005446" w:themeColor="accent1" w:themeShade="80"/>
      <w:sz w:val="36"/>
      <w:szCs w:val="36"/>
    </w:rPr>
  </w:style>
  <w:style w:type="character" w:customStyle="1" w:styleId="Kop2Char">
    <w:name w:val="Kop 2 Char"/>
    <w:basedOn w:val="Standaardalinea-lettertype"/>
    <w:link w:val="Kop2"/>
    <w:uiPriority w:val="9"/>
    <w:rsid w:val="005C523B"/>
    <w:rPr>
      <w:rFonts w:asciiTheme="majorHAnsi" w:eastAsiaTheme="majorEastAsia" w:hAnsiTheme="majorHAnsi" w:cstheme="majorBidi"/>
      <w:color w:val="007D69" w:themeColor="accent1" w:themeShade="BF"/>
      <w:sz w:val="32"/>
      <w:szCs w:val="32"/>
    </w:rPr>
  </w:style>
  <w:style w:type="character" w:customStyle="1" w:styleId="TitelChar">
    <w:name w:val="Titel Char"/>
    <w:basedOn w:val="Standaardalinea-lettertype"/>
    <w:link w:val="Titel"/>
    <w:uiPriority w:val="10"/>
    <w:rsid w:val="005C523B"/>
    <w:rPr>
      <w:rFonts w:asciiTheme="majorHAnsi" w:eastAsiaTheme="majorEastAsia" w:hAnsiTheme="majorHAnsi" w:cstheme="majorBidi"/>
      <w:caps/>
      <w:color w:val="00A88D" w:themeColor="text2"/>
      <w:spacing w:val="-15"/>
      <w:sz w:val="72"/>
      <w:szCs w:val="72"/>
    </w:rPr>
  </w:style>
  <w:style w:type="character" w:customStyle="1" w:styleId="Kop3Char">
    <w:name w:val="Kop 3 Char"/>
    <w:basedOn w:val="Standaardalinea-lettertype"/>
    <w:link w:val="Kop3"/>
    <w:uiPriority w:val="9"/>
    <w:rsid w:val="005C523B"/>
    <w:rPr>
      <w:rFonts w:asciiTheme="majorHAnsi" w:eastAsiaTheme="majorEastAsia" w:hAnsiTheme="majorHAnsi" w:cstheme="majorBidi"/>
      <w:color w:val="007D69" w:themeColor="accent1" w:themeShade="BF"/>
      <w:sz w:val="28"/>
      <w:szCs w:val="28"/>
    </w:rPr>
  </w:style>
  <w:style w:type="character" w:customStyle="1" w:styleId="Kop4Char">
    <w:name w:val="Kop 4 Char"/>
    <w:basedOn w:val="Standaardalinea-lettertype"/>
    <w:link w:val="Kop4"/>
    <w:uiPriority w:val="9"/>
    <w:rsid w:val="005C523B"/>
    <w:rPr>
      <w:rFonts w:asciiTheme="majorHAnsi" w:eastAsiaTheme="majorEastAsia" w:hAnsiTheme="majorHAnsi" w:cstheme="majorBidi"/>
      <w:color w:val="007D69" w:themeColor="accent1" w:themeShade="BF"/>
      <w:sz w:val="24"/>
      <w:szCs w:val="24"/>
    </w:rPr>
  </w:style>
  <w:style w:type="character" w:customStyle="1" w:styleId="Kop5Char">
    <w:name w:val="Kop 5 Char"/>
    <w:basedOn w:val="Standaardalinea-lettertype"/>
    <w:link w:val="Kop5"/>
    <w:uiPriority w:val="9"/>
    <w:semiHidden/>
    <w:rsid w:val="005C523B"/>
    <w:rPr>
      <w:rFonts w:asciiTheme="majorHAnsi" w:eastAsiaTheme="majorEastAsia" w:hAnsiTheme="majorHAnsi" w:cstheme="majorBidi"/>
      <w:caps/>
      <w:color w:val="007D69" w:themeColor="accent1" w:themeShade="BF"/>
    </w:rPr>
  </w:style>
  <w:style w:type="character" w:customStyle="1" w:styleId="ArticleLevel1Char">
    <w:name w:val="Article Level 1 Char"/>
    <w:basedOn w:val="Standaardalinea-lettertype"/>
    <w:link w:val="ArticleLevel1"/>
    <w:rsid w:val="0016304C"/>
    <w:rPr>
      <w:b/>
      <w:bCs/>
      <w:lang w:val="nl-NL"/>
    </w:rPr>
  </w:style>
  <w:style w:type="character" w:customStyle="1" w:styleId="ArticleLevel2Char">
    <w:name w:val="Article Level 2 Char"/>
    <w:basedOn w:val="Standaardalinea-lettertype"/>
    <w:link w:val="ArticleLevel2"/>
    <w:rsid w:val="00341C1E"/>
    <w:rPr>
      <w:lang w:val="nl-NL"/>
    </w:rPr>
  </w:style>
  <w:style w:type="character" w:customStyle="1" w:styleId="Hyperlink1">
    <w:name w:val="Hyperlink1"/>
    <w:uiPriority w:val="99"/>
    <w:semiHidden/>
    <w:unhideWhenUsed/>
    <w:rsid w:val="006E0FDA"/>
  </w:style>
  <w:style w:type="character" w:customStyle="1" w:styleId="Links">
    <w:name w:val="Links"/>
    <w:basedOn w:val="Hyperlink1"/>
    <w:uiPriority w:val="1"/>
    <w:rsid w:val="0035195F"/>
    <w:rPr>
      <w:color w:val="00A88D" w:themeColor="hyperlink"/>
      <w:u w:val="single"/>
      <w:lang w:val="nl-NL"/>
    </w:rPr>
  </w:style>
  <w:style w:type="character" w:customStyle="1" w:styleId="KoptekstChar">
    <w:name w:val="Koptekst Char"/>
    <w:basedOn w:val="Standaardalinea-lettertype"/>
    <w:link w:val="Koptekst"/>
    <w:uiPriority w:val="99"/>
    <w:qFormat/>
    <w:rsid w:val="00802552"/>
  </w:style>
  <w:style w:type="character" w:customStyle="1" w:styleId="VoettekstChar">
    <w:name w:val="Voettekst Char"/>
    <w:basedOn w:val="Standaardalinea-lettertype"/>
    <w:link w:val="Voettekst"/>
    <w:uiPriority w:val="99"/>
    <w:qFormat/>
    <w:rsid w:val="00802552"/>
    <w:rPr>
      <w:sz w:val="22"/>
    </w:rPr>
  </w:style>
  <w:style w:type="character" w:customStyle="1" w:styleId="DefaultParagraphFontPHPDOCX">
    <w:name w:val="Default Paragraph Font PHPDOCX"/>
    <w:uiPriority w:val="1"/>
    <w:semiHidden/>
    <w:unhideWhenUsed/>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007D69" w:themeColor="text2" w:themeShade="BF"/>
      <w:spacing w:val="5"/>
      <w:kern w:val="2"/>
      <w:sz w:val="52"/>
      <w:szCs w:val="52"/>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00A88D" w:themeColor="accent1"/>
      <w:spacing w:val="15"/>
      <w:sz w:val="24"/>
      <w:szCs w:val="24"/>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character" w:customStyle="1" w:styleId="BalloonTextCharPHPDOCX">
    <w:name w:val="Balloon Text Char PHPDOCX"/>
    <w:basedOn w:val="DefaultParagraphFontPHPDOCX"/>
    <w:link w:val="BalloonTextPHPDOCX"/>
    <w:uiPriority w:val="99"/>
    <w:semiHidden/>
    <w:qFormat/>
    <w:rsid w:val="00E139EA"/>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
    <w:name w:val="Heading"/>
    <w:basedOn w:val="Standaard"/>
    <w:next w:val="Plattetekst"/>
    <w:pPr>
      <w:keepNext/>
      <w:spacing w:before="240" w:after="120"/>
    </w:pPr>
    <w:rPr>
      <w:rFonts w:ascii="Liberation Sans" w:eastAsia="DejaVu Sans"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next w:val="Standaard"/>
    <w:uiPriority w:val="35"/>
    <w:unhideWhenUsed/>
    <w:qFormat/>
    <w:rsid w:val="005C523B"/>
    <w:rPr>
      <w:b/>
      <w:bCs/>
      <w:smallCaps/>
      <w:color w:val="00A88D" w:themeColor="text2"/>
    </w:rPr>
  </w:style>
  <w:style w:type="paragraph" w:customStyle="1" w:styleId="Index">
    <w:name w:val="Index"/>
    <w:basedOn w:val="Standaard"/>
    <w:pPr>
      <w:suppressLineNumbers/>
    </w:pPr>
    <w:rPr>
      <w:rFonts w:cs="Noto Sans Devanagari"/>
    </w:rPr>
  </w:style>
  <w:style w:type="paragraph" w:styleId="Titel">
    <w:name w:val="Title"/>
    <w:basedOn w:val="Standaard"/>
    <w:next w:val="Standaard"/>
    <w:link w:val="TitelChar"/>
    <w:uiPriority w:val="10"/>
    <w:qFormat/>
    <w:rsid w:val="005C523B"/>
    <w:pPr>
      <w:spacing w:after="0" w:line="204" w:lineRule="auto"/>
      <w:contextualSpacing/>
    </w:pPr>
    <w:rPr>
      <w:rFonts w:asciiTheme="majorHAnsi" w:eastAsiaTheme="majorEastAsia" w:hAnsiTheme="majorHAnsi" w:cstheme="majorBidi"/>
      <w:caps/>
      <w:color w:val="00A88D" w:themeColor="text2"/>
      <w:spacing w:val="-15"/>
      <w:sz w:val="72"/>
      <w:szCs w:val="72"/>
    </w:rPr>
  </w:style>
  <w:style w:type="paragraph" w:styleId="Geenafstand">
    <w:name w:val="No Spacing"/>
    <w:uiPriority w:val="1"/>
    <w:qFormat/>
    <w:rsid w:val="005C523B"/>
    <w:pPr>
      <w:spacing w:after="0"/>
    </w:pPr>
  </w:style>
  <w:style w:type="paragraph" w:customStyle="1" w:styleId="ArticleLevel1">
    <w:name w:val="Article Level 1"/>
    <w:basedOn w:val="Standaard"/>
    <w:next w:val="ArticleLevel2"/>
    <w:link w:val="ArticleLevel1Char"/>
    <w:rsid w:val="0016304C"/>
    <w:pPr>
      <w:numPr>
        <w:numId w:val="1"/>
      </w:numPr>
    </w:pPr>
    <w:rPr>
      <w:b/>
      <w:bCs/>
    </w:rPr>
  </w:style>
  <w:style w:type="paragraph" w:customStyle="1" w:styleId="ArticleLevel2">
    <w:name w:val="Article Level 2"/>
    <w:basedOn w:val="Standaard"/>
    <w:link w:val="ArticleLevel2Char"/>
    <w:rsid w:val="00341C1E"/>
    <w:pPr>
      <w:numPr>
        <w:ilvl w:val="1"/>
        <w:numId w:val="1"/>
      </w:numPr>
      <w:ind w:left="1418" w:hanging="1418"/>
    </w:pPr>
  </w:style>
  <w:style w:type="paragraph" w:styleId="Lijstalinea">
    <w:name w:val="List Paragraph"/>
    <w:basedOn w:val="Standaard"/>
    <w:uiPriority w:val="34"/>
    <w:qFormat/>
    <w:rsid w:val="0016304C"/>
    <w:pPr>
      <w:ind w:left="720"/>
      <w:contextualSpacing/>
    </w:pPr>
  </w:style>
  <w:style w:type="paragraph" w:customStyle="1" w:styleId="ArticleLevel3">
    <w:name w:val="Article Level 3"/>
    <w:basedOn w:val="Standaard"/>
    <w:next w:val="ArticleLevel4"/>
    <w:rsid w:val="009818D2"/>
    <w:pPr>
      <w:numPr>
        <w:ilvl w:val="2"/>
        <w:numId w:val="1"/>
      </w:numPr>
      <w:ind w:left="1418" w:hanging="1418"/>
    </w:pPr>
  </w:style>
  <w:style w:type="paragraph" w:customStyle="1" w:styleId="ArticleLevel4">
    <w:name w:val="Article Level 4"/>
    <w:basedOn w:val="Standaard"/>
    <w:rsid w:val="009818D2"/>
    <w:pPr>
      <w:numPr>
        <w:ilvl w:val="3"/>
        <w:numId w:val="1"/>
      </w:numPr>
      <w:ind w:left="1418" w:hanging="1418"/>
    </w:pPr>
  </w:style>
  <w:style w:type="paragraph" w:customStyle="1" w:styleId="ArticleLevel5">
    <w:name w:val="Article Level 5"/>
    <w:basedOn w:val="Standaard"/>
    <w:rsid w:val="009818D2"/>
    <w:pPr>
      <w:numPr>
        <w:ilvl w:val="4"/>
        <w:numId w:val="1"/>
      </w:numPr>
      <w:ind w:left="1843" w:hanging="425"/>
    </w:pPr>
  </w:style>
  <w:style w:type="paragraph" w:customStyle="1" w:styleId="ArticleLevel6">
    <w:name w:val="Article Level 6"/>
    <w:basedOn w:val="Standaard"/>
    <w:rsid w:val="00380DE6"/>
    <w:pPr>
      <w:numPr>
        <w:ilvl w:val="5"/>
        <w:numId w:val="1"/>
      </w:numPr>
      <w:tabs>
        <w:tab w:val="left" w:pos="851"/>
      </w:tabs>
      <w:ind w:left="1843" w:hanging="425"/>
    </w:pPr>
  </w:style>
  <w:style w:type="paragraph" w:customStyle="1" w:styleId="HeaderandFooter">
    <w:name w:val="Header and Footer"/>
    <w:basedOn w:val="Standaard"/>
  </w:style>
  <w:style w:type="paragraph" w:styleId="Koptekst">
    <w:name w:val="header"/>
    <w:basedOn w:val="Standaard"/>
    <w:link w:val="KoptekstChar"/>
    <w:uiPriority w:val="99"/>
    <w:unhideWhenUsed/>
    <w:rsid w:val="00802552"/>
    <w:pPr>
      <w:tabs>
        <w:tab w:val="center" w:pos="4513"/>
        <w:tab w:val="right" w:pos="9026"/>
      </w:tabs>
    </w:pPr>
  </w:style>
  <w:style w:type="paragraph" w:styleId="Voettekst">
    <w:name w:val="footer"/>
    <w:basedOn w:val="Standaard"/>
    <w:link w:val="VoettekstChar"/>
    <w:uiPriority w:val="99"/>
    <w:unhideWhenUsed/>
    <w:rsid w:val="00802552"/>
    <w:pPr>
      <w:tabs>
        <w:tab w:val="center" w:pos="4513"/>
        <w:tab w:val="right" w:pos="9026"/>
      </w:tabs>
    </w:pPr>
  </w:style>
  <w:style w:type="paragraph" w:customStyle="1" w:styleId="Numberedheading1">
    <w:name w:val="Numbered heading 1"/>
    <w:basedOn w:val="ArticleLevel1"/>
    <w:rsid w:val="001F3CAF"/>
    <w:pPr>
      <w:numPr>
        <w:numId w:val="2"/>
      </w:numPr>
      <w:ind w:left="1418" w:hanging="1418"/>
    </w:pPr>
  </w:style>
  <w:style w:type="paragraph" w:customStyle="1" w:styleId="Numberedheading2">
    <w:name w:val="Numbered heading 2"/>
    <w:basedOn w:val="Numberedheading1"/>
    <w:rsid w:val="001F3CAF"/>
    <w:rPr>
      <w:b w:val="0"/>
    </w:rPr>
  </w:style>
  <w:style w:type="paragraph" w:customStyle="1" w:styleId="Numberedheading3">
    <w:name w:val="Numbered heading 3"/>
    <w:basedOn w:val="Numberedheading2"/>
    <w:rsid w:val="001F3CAF"/>
  </w:style>
  <w:style w:type="paragraph" w:customStyle="1" w:styleId="Numberedheading4">
    <w:name w:val="Numbered heading 4"/>
    <w:basedOn w:val="Numberedheading3"/>
    <w:rsid w:val="001F3CAF"/>
  </w:style>
  <w:style w:type="paragraph" w:customStyle="1" w:styleId="Indentedbullets">
    <w:name w:val="Indented bullets"/>
    <w:basedOn w:val="Standaard"/>
    <w:rsid w:val="0028197F"/>
    <w:pPr>
      <w:numPr>
        <w:numId w:val="3"/>
      </w:numPr>
      <w:ind w:left="1843" w:hanging="349"/>
    </w:pPr>
  </w:style>
  <w:style w:type="paragraph" w:customStyle="1" w:styleId="ListParagraphPHPDOCX">
    <w:name w:val="List Paragraph PHPDOCX"/>
    <w:basedOn w:val="Standaard"/>
    <w:uiPriority w:val="34"/>
    <w:rsid w:val="00DF064E"/>
    <w:pPr>
      <w:ind w:left="720"/>
      <w:contextualSpacing/>
    </w:pPr>
  </w:style>
  <w:style w:type="paragraph" w:customStyle="1" w:styleId="TitlePHPDOCX0">
    <w:name w:val="Title PHPDOCX"/>
    <w:basedOn w:val="Standaard"/>
    <w:next w:val="Standaard"/>
    <w:uiPriority w:val="10"/>
    <w:rsid w:val="00DF064E"/>
    <w:pPr>
      <w:pBdr>
        <w:bottom w:val="single" w:sz="8" w:space="4" w:color="4F81BD"/>
      </w:pBdr>
      <w:spacing w:after="300"/>
      <w:contextualSpacing/>
    </w:pPr>
    <w:rPr>
      <w:rFonts w:asciiTheme="majorHAnsi" w:eastAsiaTheme="majorEastAsia" w:hAnsiTheme="majorHAnsi" w:cstheme="majorBidi"/>
      <w:color w:val="007D69" w:themeColor="text2" w:themeShade="BF"/>
      <w:spacing w:val="5"/>
      <w:kern w:val="2"/>
      <w:sz w:val="52"/>
      <w:szCs w:val="52"/>
    </w:rPr>
  </w:style>
  <w:style w:type="paragraph" w:customStyle="1" w:styleId="SubtitlePHPDOCX0">
    <w:name w:val="Subtitle PHPDOCX"/>
    <w:basedOn w:val="Standaard"/>
    <w:next w:val="Standaard"/>
    <w:uiPriority w:val="11"/>
    <w:rsid w:val="00DF064E"/>
    <w:rPr>
      <w:rFonts w:asciiTheme="majorHAnsi" w:eastAsiaTheme="majorEastAsia" w:hAnsiTheme="majorHAnsi" w:cstheme="majorBidi"/>
      <w:i/>
      <w:iCs/>
      <w:color w:val="00A88D" w:themeColor="accent1"/>
      <w:spacing w:val="15"/>
    </w:rPr>
  </w:style>
  <w:style w:type="paragraph" w:customStyle="1" w:styleId="annotationtextPHPDOCX">
    <w:name w:val="annotation text PHPDOCX"/>
    <w:basedOn w:val="Standaard"/>
    <w:link w:val="CommentTextCharPHPDOCX"/>
    <w:uiPriority w:val="99"/>
    <w:semiHidden/>
    <w:unhideWhenUsed/>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paragraph" w:customStyle="1" w:styleId="BalloonTextPHPDOCX0">
    <w:name w:val="Balloon Text PHPDOCX"/>
    <w:basedOn w:val="Standaard"/>
    <w:uiPriority w:val="99"/>
    <w:semiHidden/>
    <w:unhideWhenUsed/>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rPr>
      <w:sz w:val="20"/>
      <w:szCs w:val="20"/>
    </w:rPr>
  </w:style>
  <w:style w:type="paragraph" w:customStyle="1" w:styleId="endnoteTextPHPDOCX">
    <w:name w:val="endnote Text PHPDOCX"/>
    <w:basedOn w:val="Standaard"/>
    <w:link w:val="endnoteTextCarPHPDOCX"/>
    <w:uiPriority w:val="99"/>
    <w:semiHidden/>
    <w:unhideWhenUsed/>
    <w:rsid w:val="006E0FDA"/>
    <w:rPr>
      <w:sz w:val="20"/>
      <w:szCs w:val="20"/>
    </w:rPr>
  </w:style>
  <w:style w:type="table" w:styleId="Tabelraster">
    <w:name w:val="Table Grid"/>
    <w:basedOn w:val="Standaardtabel"/>
    <w:uiPriority w:val="39"/>
    <w:rsid w:val="0014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tblPr>
      <w:tblCellMar>
        <w:top w:w="0" w:type="dxa"/>
        <w:left w:w="108" w:type="dxa"/>
        <w:bottom w:w="0" w:type="dxa"/>
        <w:right w:w="108" w:type="dxa"/>
      </w:tblCellMar>
    </w:tblPr>
  </w:style>
  <w:style w:type="table" w:customStyle="1" w:styleId="TableGridPHPDOCX">
    <w:name w:val="Table Grid 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Standaard"/>
    <w:uiPriority w:val="34"/>
    <w:rsid w:val="00DF064E"/>
    <w:pPr>
      <w:ind w:left="720"/>
      <w:contextualSpacing/>
    </w:pPr>
  </w:style>
  <w:style w:type="paragraph" w:customStyle="1" w:styleId="TitlePHPDOCX">
    <w:name w:val="Title PHPDOCX"/>
    <w:basedOn w:val="Standaard"/>
    <w:next w:val="Standaard"/>
    <w:link w:val="TitleCarPHPDOCX"/>
    <w:uiPriority w:val="10"/>
    <w:rsid w:val="00DF064E"/>
    <w:pPr>
      <w:pBdr>
        <w:bottom w:val="single" w:sz="8" w:space="4" w:color="00A88D" w:themeColor="accent1"/>
      </w:pBdr>
      <w:spacing w:after="300"/>
      <w:contextualSpacing/>
    </w:pPr>
    <w:rPr>
      <w:rFonts w:asciiTheme="majorHAnsi" w:eastAsiaTheme="majorEastAsia" w:hAnsiTheme="majorHAnsi" w:cstheme="majorBidi"/>
      <w:color w:val="007D69"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007D69" w:themeColor="text2" w:themeShade="BF"/>
      <w:spacing w:val="5"/>
      <w:kern w:val="28"/>
      <w:sz w:val="52"/>
      <w:szCs w:val="52"/>
    </w:rPr>
  </w:style>
  <w:style w:type="paragraph" w:customStyle="1" w:styleId="SubtitlePHPDOCX">
    <w:name w:val="Subtitle PHPDOCX"/>
    <w:basedOn w:val="Standaard"/>
    <w:next w:val="Standaard"/>
    <w:link w:val="SubtitleCarPHPDOCX"/>
    <w:uiPriority w:val="11"/>
    <w:rsid w:val="00DF064E"/>
    <w:pPr>
      <w:numPr>
        <w:ilvl w:val="1"/>
      </w:numPr>
    </w:pPr>
    <w:rPr>
      <w:rFonts w:asciiTheme="majorHAnsi" w:eastAsiaTheme="majorEastAsia" w:hAnsiTheme="majorHAnsi" w:cstheme="majorBidi"/>
      <w:i/>
      <w:iCs/>
      <w:color w:val="00A88D" w:themeColor="accent1"/>
      <w:spacing w:val="15"/>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00A88D"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Standaard"/>
    <w:link w:val="CommentTextCharPHPDOCX0"/>
    <w:uiPriority w:val="99"/>
    <w:semiHidden/>
    <w:unhideWhenUsed/>
    <w:rsid w:val="00E139EA"/>
    <w:rPr>
      <w:sz w:val="20"/>
      <w:szCs w:val="20"/>
    </w:rPr>
  </w:style>
  <w:style w:type="character" w:customStyle="1" w:styleId="CommentTextCharPHPDOCX0">
    <w:name w:val="Comment Text Char PHPDOCX"/>
    <w:basedOn w:val="DefaultParagraphFontPHPDOCX0"/>
    <w:link w:val="annotationtextPHPDOCX0"/>
    <w:uiPriority w:val="99"/>
    <w:semiHidden/>
    <w:rsid w:val="00E139EA"/>
    <w:rPr>
      <w:sz w:val="20"/>
      <w:szCs w:val="20"/>
    </w:rPr>
  </w:style>
  <w:style w:type="paragraph" w:customStyle="1" w:styleId="annotationsubjectPHPDOCX0">
    <w:name w:val="annotation subject PHPDOCX"/>
    <w:basedOn w:val="annotationtextPHPDOCX0"/>
    <w:next w:val="annotationtextPHPDOCX0"/>
    <w:link w:val="CommentSubjectCharPHPDOCX0"/>
    <w:uiPriority w:val="99"/>
    <w:semiHidden/>
    <w:unhideWhenUsed/>
    <w:rsid w:val="00E139EA"/>
    <w:rPr>
      <w:b/>
      <w:bCs/>
    </w:rPr>
  </w:style>
  <w:style w:type="character" w:customStyle="1" w:styleId="CommentSubjectCharPHPDOCX0">
    <w:name w:val="Comment Subject Char PHPDOCX"/>
    <w:basedOn w:val="CommentTextCharPHPDOCX0"/>
    <w:link w:val="annotationsubject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basedOn w:val="Standaard"/>
    <w:link w:val="footnoteTextCarPHPDOCX0"/>
    <w:uiPriority w:val="99"/>
    <w:semiHidden/>
    <w:unhideWhenUsed/>
    <w:rsid w:val="006E0FDA"/>
    <w:rPr>
      <w:sz w:val="20"/>
      <w:szCs w:val="20"/>
    </w:rPr>
  </w:style>
  <w:style w:type="character" w:customStyle="1" w:styleId="footnoteTextCarPHPDOCX0">
    <w:name w:val="footnote Text Car PHPDOCX"/>
    <w:basedOn w:val="DefaultParagraphFontPHPDOCX0"/>
    <w:link w:val="footnoteTex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Standaard"/>
    <w:link w:val="endnoteTextCarPHPDOCX0"/>
    <w:uiPriority w:val="99"/>
    <w:semiHidden/>
    <w:unhideWhenUsed/>
    <w:rsid w:val="006E0FDA"/>
    <w:rPr>
      <w:sz w:val="20"/>
      <w:szCs w:val="20"/>
    </w:rPr>
  </w:style>
  <w:style w:type="character" w:customStyle="1" w:styleId="endnoteTextCarPHPDOCX0">
    <w:name w:val="endnote Text Car PHPDOCX"/>
    <w:basedOn w:val="DefaultParagraphFontPHPDOCX0"/>
    <w:link w:val="endnoteTex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styleId="Verwijzingopmerking">
    <w:name w:val="annotation reference"/>
    <w:basedOn w:val="Standaardalinea-lettertype"/>
    <w:uiPriority w:val="99"/>
    <w:semiHidden/>
    <w:unhideWhenUsed/>
    <w:rsid w:val="00010BE5"/>
    <w:rPr>
      <w:sz w:val="16"/>
      <w:szCs w:val="16"/>
    </w:rPr>
  </w:style>
  <w:style w:type="paragraph" w:styleId="Tekstopmerking">
    <w:name w:val="annotation text"/>
    <w:basedOn w:val="Standaard"/>
    <w:link w:val="TekstopmerkingChar"/>
    <w:uiPriority w:val="99"/>
    <w:unhideWhenUsed/>
    <w:rsid w:val="00010BE5"/>
    <w:rPr>
      <w:sz w:val="20"/>
      <w:szCs w:val="20"/>
    </w:rPr>
  </w:style>
  <w:style w:type="character" w:customStyle="1" w:styleId="TekstopmerkingChar">
    <w:name w:val="Tekst opmerking Char"/>
    <w:basedOn w:val="Standaardalinea-lettertype"/>
    <w:link w:val="Tekstopmerking"/>
    <w:uiPriority w:val="99"/>
    <w:rsid w:val="00010BE5"/>
    <w:rPr>
      <w:sz w:val="20"/>
      <w:szCs w:val="20"/>
    </w:rPr>
  </w:style>
  <w:style w:type="paragraph" w:styleId="Onderwerpvanopmerking">
    <w:name w:val="annotation subject"/>
    <w:basedOn w:val="Tekstopmerking"/>
    <w:next w:val="Tekstopmerking"/>
    <w:link w:val="OnderwerpvanopmerkingChar"/>
    <w:uiPriority w:val="99"/>
    <w:semiHidden/>
    <w:unhideWhenUsed/>
    <w:rsid w:val="00010BE5"/>
    <w:rPr>
      <w:b/>
      <w:bCs/>
    </w:rPr>
  </w:style>
  <w:style w:type="character" w:customStyle="1" w:styleId="OnderwerpvanopmerkingChar">
    <w:name w:val="Onderwerp van opmerking Char"/>
    <w:basedOn w:val="TekstopmerkingChar"/>
    <w:link w:val="Onderwerpvanopmerking"/>
    <w:uiPriority w:val="99"/>
    <w:semiHidden/>
    <w:rsid w:val="00010BE5"/>
    <w:rPr>
      <w:b/>
      <w:bCs/>
      <w:sz w:val="20"/>
      <w:szCs w:val="20"/>
    </w:rPr>
  </w:style>
  <w:style w:type="table" w:styleId="Lijsttabel3-Accent1">
    <w:name w:val="List Table 3 Accent 1"/>
    <w:basedOn w:val="Standaardtabel"/>
    <w:uiPriority w:val="48"/>
    <w:rsid w:val="00063A3D"/>
    <w:tblPr>
      <w:tblStyleRowBandSize w:val="1"/>
      <w:tblStyleColBandSize w:val="1"/>
      <w:tblBorders>
        <w:top w:val="single" w:sz="4" w:space="0" w:color="00A88D" w:themeColor="accent1"/>
        <w:left w:val="single" w:sz="4" w:space="0" w:color="00A88D" w:themeColor="accent1"/>
        <w:bottom w:val="single" w:sz="4" w:space="0" w:color="00A88D" w:themeColor="accent1"/>
        <w:right w:val="single" w:sz="4" w:space="0" w:color="00A88D" w:themeColor="accent1"/>
      </w:tblBorders>
    </w:tblPr>
    <w:tblStylePr w:type="firstRow">
      <w:rPr>
        <w:b/>
        <w:bCs/>
        <w:color w:val="FFFFFF" w:themeColor="background1"/>
      </w:rPr>
      <w:tblPr/>
      <w:tcPr>
        <w:shd w:val="clear" w:color="auto" w:fill="00A88D" w:themeFill="accent1"/>
      </w:tcPr>
    </w:tblStylePr>
    <w:tblStylePr w:type="lastRow">
      <w:rPr>
        <w:b/>
        <w:bCs/>
      </w:rPr>
      <w:tblPr/>
      <w:tcPr>
        <w:tcBorders>
          <w:top w:val="double" w:sz="4" w:space="0" w:color="00A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88D" w:themeColor="accent1"/>
          <w:right w:val="single" w:sz="4" w:space="0" w:color="00A88D" w:themeColor="accent1"/>
        </w:tcBorders>
      </w:tcPr>
    </w:tblStylePr>
    <w:tblStylePr w:type="band1Horz">
      <w:tblPr/>
      <w:tcPr>
        <w:tcBorders>
          <w:top w:val="single" w:sz="4" w:space="0" w:color="00A88D" w:themeColor="accent1"/>
          <w:bottom w:val="single" w:sz="4" w:space="0" w:color="00A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88D" w:themeColor="accent1"/>
          <w:left w:val="nil"/>
        </w:tcBorders>
      </w:tcPr>
    </w:tblStylePr>
    <w:tblStylePr w:type="swCell">
      <w:tblPr/>
      <w:tcPr>
        <w:tcBorders>
          <w:top w:val="double" w:sz="4" w:space="0" w:color="00A88D" w:themeColor="accent1"/>
          <w:right w:val="nil"/>
        </w:tcBorders>
      </w:tcPr>
    </w:tblStylePr>
  </w:style>
  <w:style w:type="character" w:styleId="Hyperlink">
    <w:name w:val="Hyperlink"/>
    <w:basedOn w:val="Standaardalinea-lettertype"/>
    <w:uiPriority w:val="99"/>
    <w:unhideWhenUsed/>
    <w:rsid w:val="00730CD8"/>
    <w:rPr>
      <w:color w:val="00A88D" w:themeColor="hyperlink"/>
      <w:u w:val="single"/>
    </w:rPr>
  </w:style>
  <w:style w:type="character" w:styleId="Onopgelostemelding">
    <w:name w:val="Unresolved Mention"/>
    <w:basedOn w:val="Standaardalinea-lettertype"/>
    <w:uiPriority w:val="99"/>
    <w:semiHidden/>
    <w:unhideWhenUsed/>
    <w:rsid w:val="00730CD8"/>
    <w:rPr>
      <w:color w:val="605E5C"/>
      <w:shd w:val="clear" w:color="auto" w:fill="E1DFDD"/>
    </w:rPr>
  </w:style>
  <w:style w:type="character" w:customStyle="1" w:styleId="Kop6Char">
    <w:name w:val="Kop 6 Char"/>
    <w:basedOn w:val="Standaardalinea-lettertype"/>
    <w:link w:val="Kop6"/>
    <w:uiPriority w:val="9"/>
    <w:semiHidden/>
    <w:rsid w:val="005C523B"/>
    <w:rPr>
      <w:rFonts w:asciiTheme="majorHAnsi" w:eastAsiaTheme="majorEastAsia" w:hAnsiTheme="majorHAnsi" w:cstheme="majorBidi"/>
      <w:i/>
      <w:iCs/>
      <w:caps/>
      <w:color w:val="005446" w:themeColor="accent1" w:themeShade="80"/>
    </w:rPr>
  </w:style>
  <w:style w:type="character" w:customStyle="1" w:styleId="Kop7Char">
    <w:name w:val="Kop 7 Char"/>
    <w:basedOn w:val="Standaardalinea-lettertype"/>
    <w:link w:val="Kop7"/>
    <w:uiPriority w:val="9"/>
    <w:semiHidden/>
    <w:rsid w:val="005C523B"/>
    <w:rPr>
      <w:rFonts w:asciiTheme="majorHAnsi" w:eastAsiaTheme="majorEastAsia" w:hAnsiTheme="majorHAnsi" w:cstheme="majorBidi"/>
      <w:b/>
      <w:bCs/>
      <w:color w:val="005446" w:themeColor="accent1" w:themeShade="80"/>
    </w:rPr>
  </w:style>
  <w:style w:type="character" w:customStyle="1" w:styleId="Kop8Char">
    <w:name w:val="Kop 8 Char"/>
    <w:basedOn w:val="Standaardalinea-lettertype"/>
    <w:link w:val="Kop8"/>
    <w:uiPriority w:val="9"/>
    <w:semiHidden/>
    <w:rsid w:val="005C523B"/>
    <w:rPr>
      <w:rFonts w:asciiTheme="majorHAnsi" w:eastAsiaTheme="majorEastAsia" w:hAnsiTheme="majorHAnsi" w:cstheme="majorBidi"/>
      <w:b/>
      <w:bCs/>
      <w:i/>
      <w:iCs/>
      <w:color w:val="005446" w:themeColor="accent1" w:themeShade="80"/>
    </w:rPr>
  </w:style>
  <w:style w:type="character" w:customStyle="1" w:styleId="Kop9Char">
    <w:name w:val="Kop 9 Char"/>
    <w:basedOn w:val="Standaardalinea-lettertype"/>
    <w:link w:val="Kop9"/>
    <w:uiPriority w:val="9"/>
    <w:semiHidden/>
    <w:rsid w:val="005C523B"/>
    <w:rPr>
      <w:rFonts w:asciiTheme="majorHAnsi" w:eastAsiaTheme="majorEastAsia" w:hAnsiTheme="majorHAnsi" w:cstheme="majorBidi"/>
      <w:i/>
      <w:iCs/>
      <w:color w:val="005446" w:themeColor="accent1" w:themeShade="80"/>
    </w:rPr>
  </w:style>
  <w:style w:type="paragraph" w:styleId="Ondertitel">
    <w:name w:val="Subtitle"/>
    <w:basedOn w:val="Standaard"/>
    <w:next w:val="Standaard"/>
    <w:link w:val="OndertitelChar"/>
    <w:uiPriority w:val="11"/>
    <w:qFormat/>
    <w:rsid w:val="005C523B"/>
    <w:pPr>
      <w:numPr>
        <w:ilvl w:val="1"/>
      </w:numPr>
      <w:spacing w:after="240"/>
    </w:pPr>
    <w:rPr>
      <w:rFonts w:asciiTheme="majorHAnsi" w:eastAsiaTheme="majorEastAsia" w:hAnsiTheme="majorHAnsi" w:cstheme="majorBidi"/>
      <w:color w:val="00A88D" w:themeColor="accent1"/>
      <w:sz w:val="28"/>
      <w:szCs w:val="28"/>
    </w:rPr>
  </w:style>
  <w:style w:type="character" w:customStyle="1" w:styleId="OndertitelChar">
    <w:name w:val="Ondertitel Char"/>
    <w:basedOn w:val="Standaardalinea-lettertype"/>
    <w:link w:val="Ondertitel"/>
    <w:uiPriority w:val="11"/>
    <w:rsid w:val="005C523B"/>
    <w:rPr>
      <w:rFonts w:asciiTheme="majorHAnsi" w:eastAsiaTheme="majorEastAsia" w:hAnsiTheme="majorHAnsi" w:cstheme="majorBidi"/>
      <w:color w:val="00A88D" w:themeColor="accent1"/>
      <w:sz w:val="28"/>
      <w:szCs w:val="28"/>
    </w:rPr>
  </w:style>
  <w:style w:type="character" w:styleId="Zwaar">
    <w:name w:val="Strong"/>
    <w:basedOn w:val="Standaardalinea-lettertype"/>
    <w:uiPriority w:val="22"/>
    <w:qFormat/>
    <w:rsid w:val="005C523B"/>
    <w:rPr>
      <w:b/>
      <w:bCs/>
    </w:rPr>
  </w:style>
  <w:style w:type="character" w:styleId="Nadruk">
    <w:name w:val="Emphasis"/>
    <w:basedOn w:val="Standaardalinea-lettertype"/>
    <w:uiPriority w:val="20"/>
    <w:qFormat/>
    <w:rsid w:val="005C523B"/>
    <w:rPr>
      <w:i/>
      <w:iCs/>
    </w:rPr>
  </w:style>
  <w:style w:type="paragraph" w:styleId="Citaat">
    <w:name w:val="Quote"/>
    <w:basedOn w:val="Standaard"/>
    <w:next w:val="Standaard"/>
    <w:link w:val="CitaatChar"/>
    <w:uiPriority w:val="29"/>
    <w:qFormat/>
    <w:rsid w:val="005C523B"/>
    <w:pPr>
      <w:spacing w:before="120" w:after="120"/>
      <w:ind w:left="720"/>
    </w:pPr>
    <w:rPr>
      <w:color w:val="00A88D" w:themeColor="text2"/>
      <w:sz w:val="24"/>
      <w:szCs w:val="24"/>
    </w:rPr>
  </w:style>
  <w:style w:type="character" w:customStyle="1" w:styleId="CitaatChar">
    <w:name w:val="Citaat Char"/>
    <w:basedOn w:val="Standaardalinea-lettertype"/>
    <w:link w:val="Citaat"/>
    <w:uiPriority w:val="29"/>
    <w:rsid w:val="005C523B"/>
    <w:rPr>
      <w:color w:val="00A88D" w:themeColor="text2"/>
      <w:sz w:val="24"/>
      <w:szCs w:val="24"/>
    </w:rPr>
  </w:style>
  <w:style w:type="paragraph" w:styleId="Duidelijkcitaat">
    <w:name w:val="Intense Quote"/>
    <w:basedOn w:val="Standaard"/>
    <w:next w:val="Standaard"/>
    <w:link w:val="DuidelijkcitaatChar"/>
    <w:uiPriority w:val="30"/>
    <w:qFormat/>
    <w:rsid w:val="005C523B"/>
    <w:pPr>
      <w:spacing w:before="100" w:beforeAutospacing="1" w:after="240"/>
      <w:ind w:left="720"/>
      <w:jc w:val="center"/>
    </w:pPr>
    <w:rPr>
      <w:rFonts w:asciiTheme="majorHAnsi" w:eastAsiaTheme="majorEastAsia" w:hAnsiTheme="majorHAnsi" w:cstheme="majorBidi"/>
      <w:color w:val="00A88D" w:themeColor="text2"/>
      <w:spacing w:val="-6"/>
      <w:sz w:val="32"/>
      <w:szCs w:val="32"/>
    </w:rPr>
  </w:style>
  <w:style w:type="character" w:customStyle="1" w:styleId="DuidelijkcitaatChar">
    <w:name w:val="Duidelijk citaat Char"/>
    <w:basedOn w:val="Standaardalinea-lettertype"/>
    <w:link w:val="Duidelijkcitaat"/>
    <w:uiPriority w:val="30"/>
    <w:rsid w:val="005C523B"/>
    <w:rPr>
      <w:rFonts w:asciiTheme="majorHAnsi" w:eastAsiaTheme="majorEastAsia" w:hAnsiTheme="majorHAnsi" w:cstheme="majorBidi"/>
      <w:color w:val="00A88D" w:themeColor="text2"/>
      <w:spacing w:val="-6"/>
      <w:sz w:val="32"/>
      <w:szCs w:val="32"/>
    </w:rPr>
  </w:style>
  <w:style w:type="character" w:styleId="Subtielebenadrukking">
    <w:name w:val="Subtle Emphasis"/>
    <w:basedOn w:val="Standaardalinea-lettertype"/>
    <w:uiPriority w:val="19"/>
    <w:qFormat/>
    <w:rsid w:val="005C523B"/>
    <w:rPr>
      <w:i/>
      <w:iCs/>
      <w:color w:val="595959" w:themeColor="text1" w:themeTint="A6"/>
    </w:rPr>
  </w:style>
  <w:style w:type="character" w:styleId="Intensievebenadrukking">
    <w:name w:val="Intense Emphasis"/>
    <w:basedOn w:val="Standaardalinea-lettertype"/>
    <w:uiPriority w:val="21"/>
    <w:qFormat/>
    <w:rsid w:val="005C523B"/>
    <w:rPr>
      <w:b/>
      <w:bCs/>
      <w:i/>
      <w:iCs/>
    </w:rPr>
  </w:style>
  <w:style w:type="character" w:styleId="Subtieleverwijzing">
    <w:name w:val="Subtle Reference"/>
    <w:basedOn w:val="Standaardalinea-lettertype"/>
    <w:uiPriority w:val="31"/>
    <w:qFormat/>
    <w:rsid w:val="005C523B"/>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C523B"/>
    <w:rPr>
      <w:b/>
      <w:bCs/>
      <w:smallCaps/>
      <w:color w:val="00A88D" w:themeColor="text2"/>
      <w:u w:val="single"/>
    </w:rPr>
  </w:style>
  <w:style w:type="character" w:styleId="Titelvanboek">
    <w:name w:val="Book Title"/>
    <w:basedOn w:val="Standaardalinea-lettertype"/>
    <w:uiPriority w:val="33"/>
    <w:qFormat/>
    <w:rsid w:val="005C523B"/>
    <w:rPr>
      <w:b/>
      <w:bCs/>
      <w:smallCaps/>
      <w:spacing w:val="10"/>
    </w:rPr>
  </w:style>
  <w:style w:type="paragraph" w:styleId="Kopvaninhoudsopgave">
    <w:name w:val="TOC Heading"/>
    <w:basedOn w:val="Kop1"/>
    <w:next w:val="Standaard"/>
    <w:uiPriority w:val="39"/>
    <w:semiHidden/>
    <w:unhideWhenUsed/>
    <w:qFormat/>
    <w:rsid w:val="005C52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vel.nl/nl/over-het-nivel/privacyverklaring-ni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efentherapie Schollevaar">
      <a:dk1>
        <a:sysClr val="windowText" lastClr="000000"/>
      </a:dk1>
      <a:lt1>
        <a:sysClr val="window" lastClr="FFFFFF"/>
      </a:lt1>
      <a:dk2>
        <a:srgbClr val="00A88D"/>
      </a:dk2>
      <a:lt2>
        <a:srgbClr val="EEECE1"/>
      </a:lt2>
      <a:accent1>
        <a:srgbClr val="00A88D"/>
      </a:accent1>
      <a:accent2>
        <a:srgbClr val="E4E66C"/>
      </a:accent2>
      <a:accent3>
        <a:srgbClr val="92D050"/>
      </a:accent3>
      <a:accent4>
        <a:srgbClr val="95B3D7"/>
      </a:accent4>
      <a:accent5>
        <a:srgbClr val="4BACC6"/>
      </a:accent5>
      <a:accent6>
        <a:srgbClr val="FFC000"/>
      </a:accent6>
      <a:hlink>
        <a:srgbClr val="00A88D"/>
      </a:hlink>
      <a:folHlink>
        <a:srgbClr val="E4E66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BCAF-6A1E-47F2-8A5E-8CBC42FE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Privacyverklaring (NL) [64686]</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Privacyverklaring (NL) [64686]</dc:title>
  <dc:subject/>
  <dc:creator>Titia Zwarts</dc:creator>
  <dc:description/>
  <cp:lastModifiedBy>Titia Zwarts</cp:lastModifiedBy>
  <cp:revision>119</cp:revision>
  <dcterms:created xsi:type="dcterms:W3CDTF">2023-01-10T14:02:00Z</dcterms:created>
  <dcterms:modified xsi:type="dcterms:W3CDTF">2023-03-09T12:47:00Z</dcterms:modified>
  <dc:language>en-US</dc:language>
</cp:coreProperties>
</file>